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1F2E" w14:textId="70A4FB6D" w:rsidR="00361385" w:rsidRDefault="00D924E4" w:rsidP="007F06B1">
      <w:pPr>
        <w:pStyle w:val="Heading1"/>
        <w:keepNext w:val="0"/>
        <w:keepLines w:val="0"/>
      </w:pPr>
      <w:r>
        <w:rPr>
          <w:sz w:val="32"/>
          <w:szCs w:val="28"/>
        </w:rPr>
        <w:t>Nickel</w:t>
      </w:r>
    </w:p>
    <w:p w14:paraId="2B06F9DB" w14:textId="43420F5C" w:rsidR="006F51EF" w:rsidRPr="007F06B1" w:rsidRDefault="006F51EF" w:rsidP="006F51EF">
      <w:pPr>
        <w:pStyle w:val="Heading1"/>
        <w:keepNext w:val="0"/>
        <w:keepLines w:val="0"/>
        <w:jc w:val="right"/>
        <w:rPr>
          <w:sz w:val="20"/>
          <w:szCs w:val="20"/>
        </w:rPr>
      </w:pPr>
      <w:r w:rsidRPr="49334990">
        <w:rPr>
          <w:sz w:val="20"/>
          <w:szCs w:val="20"/>
        </w:rPr>
        <w:t>(</w:t>
      </w:r>
      <w:r w:rsidR="00425E24">
        <w:rPr>
          <w:sz w:val="20"/>
          <w:szCs w:val="20"/>
        </w:rPr>
        <w:t xml:space="preserve">Public consultation draft </w:t>
      </w:r>
      <w:r w:rsidR="00FF15FA">
        <w:rPr>
          <w:sz w:val="20"/>
          <w:szCs w:val="20"/>
        </w:rPr>
        <w:t>- April</w:t>
      </w:r>
      <w:r w:rsidRPr="49334990">
        <w:rPr>
          <w:sz w:val="20"/>
          <w:szCs w:val="20"/>
        </w:rPr>
        <w:t xml:space="preserve"> 2026)</w:t>
      </w:r>
    </w:p>
    <w:p w14:paraId="774D1A14" w14:textId="2DE8D560" w:rsidR="00A716B8" w:rsidRPr="00EE23D9" w:rsidRDefault="00A716B8" w:rsidP="00EE23D9">
      <w:pPr>
        <w:pStyle w:val="Heading2"/>
      </w:pPr>
      <w:r w:rsidRPr="00EE23D9">
        <w:t>GUIDELINE</w:t>
      </w:r>
    </w:p>
    <w:p w14:paraId="06810064" w14:textId="59F7AFA4" w:rsidR="00B217F0" w:rsidRPr="00C85594" w:rsidRDefault="00D924E4" w:rsidP="4BFECB47">
      <w:pPr>
        <w:rPr>
          <w:b/>
          <w:bCs/>
          <w:i/>
          <w:iCs/>
        </w:rPr>
      </w:pPr>
      <w:r w:rsidRPr="00C85594">
        <w:rPr>
          <w:b/>
          <w:bCs/>
          <w:i/>
          <w:iCs/>
        </w:rPr>
        <w:t>Based on health considerations, the concentration of nickel in drinking water should not exceed 0.0</w:t>
      </w:r>
      <w:r w:rsidR="00AC2F7F" w:rsidRPr="00C85594">
        <w:rPr>
          <w:b/>
          <w:bCs/>
          <w:i/>
          <w:iCs/>
        </w:rPr>
        <w:t>5</w:t>
      </w:r>
      <w:r w:rsidRPr="00C85594">
        <w:rPr>
          <w:b/>
          <w:bCs/>
          <w:i/>
          <w:iCs/>
        </w:rPr>
        <w:t> mg/L.</w:t>
      </w:r>
    </w:p>
    <w:p w14:paraId="0EF230B3" w14:textId="77777777" w:rsidR="00D924E4" w:rsidRPr="00A716B8" w:rsidRDefault="00D924E4" w:rsidP="00A716B8">
      <w:pPr>
        <w:rPr>
          <w:i/>
          <w:iCs/>
        </w:rPr>
      </w:pPr>
    </w:p>
    <w:p w14:paraId="4D83DA57" w14:textId="4A71EABE" w:rsidR="00A716B8" w:rsidRPr="00A716B8" w:rsidRDefault="00A716B8" w:rsidP="00EE23D9">
      <w:pPr>
        <w:pStyle w:val="Heading2"/>
      </w:pPr>
      <w:r w:rsidRPr="00A716B8">
        <w:t>GENERAL DESCRIPTION</w:t>
      </w:r>
    </w:p>
    <w:p w14:paraId="790AA68E" w14:textId="5E2AB46F" w:rsidR="002E374C" w:rsidRDefault="002E374C" w:rsidP="002E374C">
      <w:r>
        <w:t>Nickel (Ni)</w:t>
      </w:r>
      <w:r w:rsidR="000E4BC4">
        <w:t xml:space="preserve"> (CAS 7440-02-0)</w:t>
      </w:r>
      <w:r>
        <w:t xml:space="preserve"> is used in the electroplating industry and in the manufacture of stainless steel alloys used in the chemical, marine, nuclear and aerospace industries, and in many consumer products. It is used as a catalyst in industrial processes, and in oil refining. Main releases to the environment are from the burning of fossil fuels and in waste discharges from electroplating industries. Nickel can enter surface waters and groundwaters through nickel-containing particulate matter carried by rainwater and through the degradation or dissolution of nickel-containing rocks and soils (WHO 2021).</w:t>
      </w:r>
    </w:p>
    <w:p w14:paraId="28A497F7" w14:textId="0DEB19EA" w:rsidR="002E374C" w:rsidRPr="00E36660" w:rsidRDefault="002E374C" w:rsidP="002E374C">
      <w:r>
        <w:t>Drinking water generally contains very low concentrations of nickel. Concentrations reported internationally are usually less than 0.01 </w:t>
      </w:r>
      <w:r w:rsidR="00730F33">
        <w:t>milligram per litre (</w:t>
      </w:r>
      <w:r>
        <w:t>mg/L</w:t>
      </w:r>
      <w:r w:rsidR="00730F33">
        <w:t>)</w:t>
      </w:r>
      <w:r>
        <w:t xml:space="preserve"> (SLR 2022a,b). Drinking water can become a significant source of nickel if the source water is </w:t>
      </w:r>
      <w:r w:rsidRPr="00C85594">
        <w:t xml:space="preserve">contaminated (e.g. located in </w:t>
      </w:r>
      <w:r w:rsidR="004625E4" w:rsidRPr="00C85594">
        <w:t xml:space="preserve">an </w:t>
      </w:r>
      <w:r w:rsidRPr="00C85594">
        <w:t>industrial area) or if nickel leaches from nickel-containing plumbing products</w:t>
      </w:r>
      <w:r w:rsidR="009A7D8E" w:rsidRPr="00C85594">
        <w:t xml:space="preserve"> past the point of supply</w:t>
      </w:r>
      <w:r w:rsidRPr="00C85594">
        <w:t xml:space="preserve">, such as nickel-plated tap fittings </w:t>
      </w:r>
      <w:r w:rsidR="009A7D8E" w:rsidRPr="00C85594">
        <w:t>which</w:t>
      </w:r>
      <w:r w:rsidRPr="00C85594">
        <w:t xml:space="preserve"> are in contact with drinking w</w:t>
      </w:r>
      <w:r>
        <w:t>ater (see Section 9.6</w:t>
      </w:r>
      <w:r w:rsidR="00B77CC0">
        <w:t>,</w:t>
      </w:r>
      <w:r>
        <w:t xml:space="preserve"> Information Sheet 4.1</w:t>
      </w:r>
      <w:r w:rsidR="0054539F">
        <w:t xml:space="preserve"> and enHealth 2021</w:t>
      </w:r>
      <w:r>
        <w:t xml:space="preserve">). </w:t>
      </w:r>
      <w:r w:rsidR="00BE25CD">
        <w:t xml:space="preserve">Exceedances of </w:t>
      </w:r>
      <w:r w:rsidR="00E0254C">
        <w:t xml:space="preserve">nickel have been detected following testing of some drinking water fountains (ABCB 2021). </w:t>
      </w:r>
      <w:r>
        <w:t xml:space="preserve">Concentrations up to 1 mg/L have been reported in first flush drinking water that has been in prolonged contact with nickel-containing plumbing products (OEHHA 2001). However, these higher concentrations are unusual. </w:t>
      </w:r>
    </w:p>
    <w:p w14:paraId="0AD1CCBD" w14:textId="4D66944E" w:rsidR="002E374C" w:rsidRDefault="002E374C" w:rsidP="002E374C">
      <w:r>
        <w:t>The diet is the main exposure source for nickel in the general population. Mean daily dietary intakes in Australian adults have been estimated at 0.15 mg for men and 0.115 mg for women. Major contributions to dietary intake include bread, cake, peanut butter, cereal, chocolate and tea (FSANZ 2008).</w:t>
      </w:r>
    </w:p>
    <w:p w14:paraId="0BF4CA15" w14:textId="77777777" w:rsidR="00B863B1" w:rsidRDefault="00B863B1" w:rsidP="00A716B8"/>
    <w:p w14:paraId="71407764" w14:textId="44870C6F" w:rsidR="00A716B8" w:rsidRPr="00A716B8" w:rsidRDefault="00A716B8" w:rsidP="00EE23D9">
      <w:pPr>
        <w:pStyle w:val="Heading2"/>
      </w:pPr>
      <w:r w:rsidRPr="00D26167">
        <w:t>TYPICAL VALUES IN AUSTRALIAN DRINKING WATER</w:t>
      </w:r>
    </w:p>
    <w:p w14:paraId="2E29168D" w14:textId="08A9361B" w:rsidR="008B7D3A" w:rsidRDefault="008B7D3A" w:rsidP="00A716B8">
      <w:r w:rsidRPr="008B7D3A">
        <w:t>In major Australian reticulated</w:t>
      </w:r>
      <w:r>
        <w:t xml:space="preserve"> drinking water</w:t>
      </w:r>
      <w:r w:rsidRPr="008B7D3A">
        <w:t xml:space="preserve"> supplies, concentrations of nickel range</w:t>
      </w:r>
      <w:r>
        <w:t xml:space="preserve"> from 0.001 mg/L</w:t>
      </w:r>
      <w:r w:rsidR="00510CBD">
        <w:t xml:space="preserve"> to 0.01 mg/L (SLR 2022a,b).</w:t>
      </w:r>
    </w:p>
    <w:p w14:paraId="0BF0679C" w14:textId="77777777" w:rsidR="00EF408B" w:rsidRDefault="00EF408B" w:rsidP="00A716B8"/>
    <w:p w14:paraId="649FD705" w14:textId="016201E7" w:rsidR="00A716B8" w:rsidRPr="00A716B8" w:rsidRDefault="00A716B8" w:rsidP="00EE23D9">
      <w:pPr>
        <w:pStyle w:val="Heading2"/>
      </w:pPr>
      <w:r w:rsidRPr="00B96F9F">
        <w:t>TREATMENT OF DRINKING WATER</w:t>
      </w:r>
    </w:p>
    <w:p w14:paraId="3D0B1788" w14:textId="5DE15A49" w:rsidR="002E59B3" w:rsidRDefault="00EF408B">
      <w:pPr>
        <w:spacing w:line="240" w:lineRule="atLeast"/>
      </w:pPr>
      <w:r>
        <w:t xml:space="preserve">Nickel </w:t>
      </w:r>
      <w:r w:rsidR="00F93414">
        <w:t xml:space="preserve">concentrations in drinking water </w:t>
      </w:r>
      <w:r w:rsidR="003600A9">
        <w:t xml:space="preserve">supplies can be reduced </w:t>
      </w:r>
      <w:r w:rsidR="003660FB">
        <w:t>using chemical coagulation, sedimentation</w:t>
      </w:r>
      <w:r w:rsidR="00132B24">
        <w:t xml:space="preserve">, </w:t>
      </w:r>
      <w:r w:rsidR="003660FB">
        <w:t>filtratio</w:t>
      </w:r>
      <w:r w:rsidR="003440AB">
        <w:t>n</w:t>
      </w:r>
      <w:r w:rsidR="00132B24">
        <w:t xml:space="preserve"> or co-precipitation with iron and manganese oxides</w:t>
      </w:r>
      <w:r w:rsidR="00950663">
        <w:t xml:space="preserve"> (WHO </w:t>
      </w:r>
      <w:r w:rsidR="009E3B49">
        <w:t>2021</w:t>
      </w:r>
      <w:r w:rsidR="00950663">
        <w:t>)</w:t>
      </w:r>
      <w:r w:rsidR="00132B24">
        <w:t>.</w:t>
      </w:r>
    </w:p>
    <w:p w14:paraId="2441A4FC" w14:textId="75A04A49" w:rsidR="12453EB1" w:rsidRDefault="12453EB1"/>
    <w:p w14:paraId="081382EB" w14:textId="77777777" w:rsidR="007C5E79" w:rsidRDefault="007C5E79" w:rsidP="00A716B8"/>
    <w:p w14:paraId="60B0FB12" w14:textId="1A92AD6A" w:rsidR="00A716B8" w:rsidRDefault="00A716B8" w:rsidP="00EE23D9">
      <w:pPr>
        <w:pStyle w:val="Heading2"/>
      </w:pPr>
      <w:r w:rsidRPr="002C7EAC">
        <w:lastRenderedPageBreak/>
        <w:t>MEASUREMENT</w:t>
      </w:r>
    </w:p>
    <w:p w14:paraId="213F8903" w14:textId="347B359A" w:rsidR="00DB2AE8" w:rsidRDefault="006B3C33" w:rsidP="00A716B8">
      <w:r>
        <w:t>Australian laboratories can determine nickel concentrations in drinking water supplies</w:t>
      </w:r>
      <w:r w:rsidRPr="006B3C33">
        <w:t xml:space="preserve"> using inductively coupled plasma</w:t>
      </w:r>
      <w:r w:rsidR="0058325F">
        <w:t xml:space="preserve"> </w:t>
      </w:r>
      <w:r w:rsidR="00FE2B76">
        <w:t xml:space="preserve">atomic </w:t>
      </w:r>
      <w:r w:rsidR="00FE2B76" w:rsidRPr="006B3C33">
        <w:t>emission spectroscopy</w:t>
      </w:r>
      <w:r w:rsidR="00FE2B76">
        <w:t xml:space="preserve"> (ICP-AES)</w:t>
      </w:r>
      <w:r w:rsidRPr="006B3C33">
        <w:t xml:space="preserve"> or</w:t>
      </w:r>
      <w:r w:rsidR="0058325F">
        <w:t xml:space="preserve"> mass spectrometry (MS),</w:t>
      </w:r>
      <w:r w:rsidR="00DB2AE8">
        <w:t xml:space="preserve"> according to US EPA</w:t>
      </w:r>
      <w:r w:rsidR="00E75CB1">
        <w:t xml:space="preserve"> Method</w:t>
      </w:r>
      <w:r w:rsidR="00DB2AE8">
        <w:t xml:space="preserve"> 6010D</w:t>
      </w:r>
      <w:r w:rsidR="0048422C">
        <w:t xml:space="preserve"> (2018)</w:t>
      </w:r>
      <w:r w:rsidR="00E75CB1">
        <w:t>,</w:t>
      </w:r>
      <w:r w:rsidR="00DB2AE8">
        <w:t xml:space="preserve"> US EPA</w:t>
      </w:r>
      <w:r w:rsidR="00D24DC4">
        <w:t xml:space="preserve"> Method</w:t>
      </w:r>
      <w:r w:rsidR="00DB2AE8">
        <w:t xml:space="preserve"> 6020</w:t>
      </w:r>
      <w:r w:rsidR="0094021C">
        <w:t>B</w:t>
      </w:r>
      <w:r w:rsidR="0048422C">
        <w:t xml:space="preserve"> (2014)</w:t>
      </w:r>
      <w:r w:rsidR="00DB2AE8">
        <w:t>, US EPA</w:t>
      </w:r>
      <w:r w:rsidR="00D24DC4">
        <w:t xml:space="preserve"> Method</w:t>
      </w:r>
      <w:r w:rsidR="00DB2AE8">
        <w:t xml:space="preserve"> 3010A</w:t>
      </w:r>
      <w:r w:rsidR="00504F8C">
        <w:t xml:space="preserve"> (1992</w:t>
      </w:r>
      <w:r w:rsidR="008D7728">
        <w:t>a</w:t>
      </w:r>
      <w:r w:rsidR="00504F8C">
        <w:t>)</w:t>
      </w:r>
      <w:r w:rsidR="00DB2AE8">
        <w:t>, US EPA</w:t>
      </w:r>
      <w:r w:rsidR="00D24DC4">
        <w:t xml:space="preserve"> Method</w:t>
      </w:r>
      <w:r w:rsidR="00DB2AE8">
        <w:t xml:space="preserve"> 3015A</w:t>
      </w:r>
      <w:r w:rsidR="00074656">
        <w:t xml:space="preserve"> (1992</w:t>
      </w:r>
      <w:r w:rsidR="008D7728">
        <w:t>b</w:t>
      </w:r>
      <w:r w:rsidR="00074656">
        <w:t>)</w:t>
      </w:r>
      <w:r w:rsidR="00D24DC4">
        <w:t xml:space="preserve"> and</w:t>
      </w:r>
      <w:r w:rsidR="00DB2AE8">
        <w:t xml:space="preserve"> APHA</w:t>
      </w:r>
      <w:r w:rsidR="0048422C">
        <w:t xml:space="preserve"> 21</w:t>
      </w:r>
      <w:r w:rsidR="0048422C" w:rsidRPr="03185DBB">
        <w:rPr>
          <w:vertAlign w:val="superscript"/>
        </w:rPr>
        <w:t>st</w:t>
      </w:r>
      <w:r w:rsidR="0048422C">
        <w:t xml:space="preserve"> Edition</w:t>
      </w:r>
      <w:r w:rsidR="006D0540">
        <w:t xml:space="preserve"> </w:t>
      </w:r>
      <w:r w:rsidR="00DB2AE8">
        <w:t>(</w:t>
      </w:r>
      <w:r w:rsidR="001B765A">
        <w:t>2005</w:t>
      </w:r>
      <w:r w:rsidR="00DB2AE8">
        <w:t xml:space="preserve">). </w:t>
      </w:r>
      <w:r w:rsidRPr="006B3C33">
        <w:t xml:space="preserve"> </w:t>
      </w:r>
    </w:p>
    <w:p w14:paraId="09316BB6" w14:textId="19D0A94F" w:rsidR="006B3C33" w:rsidRPr="00A716B8" w:rsidRDefault="006B3C33" w:rsidP="00A716B8">
      <w:r w:rsidRPr="006B3C33">
        <w:t>The</w:t>
      </w:r>
      <w:r w:rsidR="00455E17">
        <w:t xml:space="preserve"> standard</w:t>
      </w:r>
      <w:r w:rsidRPr="006B3C33">
        <w:t xml:space="preserve"> limit </w:t>
      </w:r>
      <w:r w:rsidRPr="005D4BB5">
        <w:t xml:space="preserve">of </w:t>
      </w:r>
      <w:r w:rsidR="00455E17" w:rsidRPr="005D4BB5">
        <w:t>determination</w:t>
      </w:r>
      <w:r w:rsidRPr="006B3C33">
        <w:t xml:space="preserve"> </w:t>
      </w:r>
      <w:r w:rsidR="006F012B">
        <w:t xml:space="preserve">is 0.001 mg/L. A trace level of determination of 0.0001 mg/L is achievable by some commercial laboratories (SLR 2022b).  </w:t>
      </w:r>
    </w:p>
    <w:p w14:paraId="1B5DE417" w14:textId="77777777" w:rsidR="000342EE" w:rsidRDefault="000342EE" w:rsidP="00A716B8"/>
    <w:p w14:paraId="08F630F7" w14:textId="3ADF3C78" w:rsidR="00A716B8" w:rsidRPr="00A716B8" w:rsidRDefault="00A716B8" w:rsidP="00EE23D9">
      <w:pPr>
        <w:pStyle w:val="Heading2"/>
      </w:pPr>
      <w:r>
        <w:t xml:space="preserve">HEALTH CONSIDERATIONS </w:t>
      </w:r>
    </w:p>
    <w:p w14:paraId="417037ED" w14:textId="3A8DD12C" w:rsidR="000342EE" w:rsidRDefault="000342EE" w:rsidP="00A716B8">
      <w:r>
        <w:t xml:space="preserve">Intestinal absorption of soluble nickel in drinking water can be as high as </w:t>
      </w:r>
      <w:r w:rsidR="00512D46">
        <w:t>25-</w:t>
      </w:r>
      <w:r>
        <w:t>27%</w:t>
      </w:r>
      <w:r w:rsidR="002A6A90">
        <w:t xml:space="preserve"> </w:t>
      </w:r>
      <w:r w:rsidR="00AB656F">
        <w:t>in the absence of food, or under a fasted state</w:t>
      </w:r>
      <w:r>
        <w:t>, compared with only 0.7</w:t>
      </w:r>
      <w:r w:rsidR="00512D46">
        <w:t>-2.5</w:t>
      </w:r>
      <w:r>
        <w:t>% from food</w:t>
      </w:r>
      <w:r w:rsidR="00512D46">
        <w:t xml:space="preserve"> (EFSA 2020)</w:t>
      </w:r>
      <w:r>
        <w:t>. After absorption, nickel appears to be distributed to most organs, with higher amounts in the kidneys, lung</w:t>
      </w:r>
      <w:r w:rsidR="1550EFDE">
        <w:t>s</w:t>
      </w:r>
      <w:r>
        <w:t xml:space="preserve"> and liver.</w:t>
      </w:r>
      <w:r w:rsidR="00B479C2">
        <w:t xml:space="preserve"> Absorbed nickel is eliminated mainly in the faeces and to a lesser extent in urine (</w:t>
      </w:r>
      <w:r w:rsidR="00C05C02">
        <w:t>WHO 2021</w:t>
      </w:r>
      <w:r w:rsidR="00B479C2">
        <w:t>).</w:t>
      </w:r>
    </w:p>
    <w:p w14:paraId="442DB68F" w14:textId="134C9775" w:rsidR="000342EE" w:rsidRDefault="000342EE" w:rsidP="00A716B8">
      <w:r w:rsidRPr="000342EE">
        <w:t>An extensive review and summary of the human and animal toxicity data for nickel</w:t>
      </w:r>
      <w:r w:rsidR="00CE4DF8">
        <w:t xml:space="preserve"> compounds</w:t>
      </w:r>
      <w:r w:rsidRPr="000342EE">
        <w:t xml:space="preserve"> is available</w:t>
      </w:r>
      <w:r w:rsidR="00CE4DF8">
        <w:t xml:space="preserve"> (NICNAS 2014)</w:t>
      </w:r>
      <w:r w:rsidRPr="000342EE">
        <w:t>.</w:t>
      </w:r>
    </w:p>
    <w:p w14:paraId="7E3011CC" w14:textId="0F67B047" w:rsidR="00DE05B2" w:rsidRDefault="000342EE" w:rsidP="00A716B8">
      <w:r>
        <w:t xml:space="preserve">In humans, </w:t>
      </w:r>
      <w:r w:rsidR="00A030A8">
        <w:t xml:space="preserve">oral exposure to nickel was associated with effects on the gastrointestinal, haematological, neurological and immune systems (WHO 2021). </w:t>
      </w:r>
    </w:p>
    <w:p w14:paraId="615CA287" w14:textId="1704A994" w:rsidR="001F68D5" w:rsidRDefault="31FECD45" w:rsidP="75720337">
      <w:pPr>
        <w:rPr>
          <w:highlight w:val="yellow"/>
        </w:rPr>
      </w:pPr>
      <w:r>
        <w:t>Nickel is known to be a common skin allergen</w:t>
      </w:r>
      <w:r w:rsidR="685F9588">
        <w:t xml:space="preserve"> that can induce skin sensitisation</w:t>
      </w:r>
      <w:r w:rsidR="50CA4335">
        <w:t xml:space="preserve"> (NICNAS 2014)</w:t>
      </w:r>
      <w:r w:rsidR="2A23FA40">
        <w:t>. A</w:t>
      </w:r>
      <w:r w:rsidR="3FF7C55C">
        <w:t>llergic contact dermatitis</w:t>
      </w:r>
      <w:r w:rsidR="2A23FA40">
        <w:t xml:space="preserve"> (type IV hypersensitivity) is the most </w:t>
      </w:r>
      <w:r w:rsidR="7C6F049E">
        <w:t xml:space="preserve">prevalent effect of nickel </w:t>
      </w:r>
      <w:r w:rsidR="6AB81024">
        <w:t xml:space="preserve">exposure </w:t>
      </w:r>
      <w:r w:rsidR="7C6F049E">
        <w:t>in the general population.</w:t>
      </w:r>
      <w:r w:rsidR="465C3D0F">
        <w:t xml:space="preserve"> </w:t>
      </w:r>
      <w:r w:rsidR="5AA9C4F7">
        <w:t xml:space="preserve">EFSA (2020) </w:t>
      </w:r>
      <w:r w:rsidR="50322429">
        <w:t>identified a lowest-observed-adverse-effect-level (LOAEL) of 0.3 m</w:t>
      </w:r>
      <w:r w:rsidR="08788890">
        <w:t>g</w:t>
      </w:r>
      <w:r w:rsidR="5015D70F">
        <w:t xml:space="preserve"> per </w:t>
      </w:r>
      <w:r w:rsidR="50322429">
        <w:t>person</w:t>
      </w:r>
      <w:r w:rsidR="23D5F731">
        <w:t xml:space="preserve">, corresponding to 0.0043 </w:t>
      </w:r>
      <w:r w:rsidR="5015D70F">
        <w:t>m</w:t>
      </w:r>
      <w:r w:rsidR="001F7E20">
        <w:t>g</w:t>
      </w:r>
      <w:r w:rsidR="5015D70F">
        <w:t xml:space="preserve"> per kilogram body weight per day (</w:t>
      </w:r>
      <w:r w:rsidR="23D5F731">
        <w:t>mg/kg bw/day</w:t>
      </w:r>
      <w:r w:rsidR="5015D70F">
        <w:t>)</w:t>
      </w:r>
      <w:r w:rsidR="23D5F731">
        <w:t xml:space="preserve"> assuming a body weight of 70 kg</w:t>
      </w:r>
      <w:r w:rsidR="4D9C6FD1">
        <w:t xml:space="preserve">, for systemic contact dermatitis in nickel sensitised </w:t>
      </w:r>
      <w:r w:rsidR="5CA688D0">
        <w:t>individuals</w:t>
      </w:r>
      <w:r w:rsidR="4D9C6FD1">
        <w:t xml:space="preserve"> </w:t>
      </w:r>
      <w:r w:rsidR="5CA688D0">
        <w:t xml:space="preserve">after </w:t>
      </w:r>
      <w:r w:rsidR="7588DC84">
        <w:t>acute oral exposure to nickel in drinking water (Jensen et al. 200</w:t>
      </w:r>
      <w:r w:rsidR="6B174FC6">
        <w:t>3).</w:t>
      </w:r>
      <w:r w:rsidR="728494DC">
        <w:t xml:space="preserve"> </w:t>
      </w:r>
      <w:r w:rsidR="55A0D753">
        <w:t>The health outcomes for nickel sensitive individuals should be considered on a case-by-case basis, and those affected are advised to seek medical advice.</w:t>
      </w:r>
    </w:p>
    <w:p w14:paraId="0B39E423" w14:textId="7FBE00D0" w:rsidR="00FB2766" w:rsidRDefault="00E8576B" w:rsidP="00A716B8">
      <w:r>
        <w:t xml:space="preserve">Experimental animal studies </w:t>
      </w:r>
      <w:r w:rsidR="0046460B">
        <w:t xml:space="preserve">show consistent evidence of developmental toxicity in rats </w:t>
      </w:r>
      <w:r w:rsidR="00D74707">
        <w:t xml:space="preserve">following </w:t>
      </w:r>
      <w:r w:rsidR="00E210C6">
        <w:t>oral exposure to soluble nickel compounds</w:t>
      </w:r>
      <w:r w:rsidR="00932740">
        <w:t xml:space="preserve"> at doses</w:t>
      </w:r>
      <w:r w:rsidR="00052FB6">
        <w:t xml:space="preserve"> </w:t>
      </w:r>
      <w:r w:rsidR="00052FB6" w:rsidRPr="0E9AAFBA">
        <w:rPr>
          <w:rFonts w:ascii="Cambria Math" w:hAnsi="Cambria Math" w:cs="Cambria Math"/>
        </w:rPr>
        <w:t>≥</w:t>
      </w:r>
      <w:r w:rsidR="00052FB6">
        <w:t xml:space="preserve"> 1.3 mg/kg bw/day</w:t>
      </w:r>
      <w:r w:rsidR="00110690">
        <w:t xml:space="preserve"> (SLR 2022a)</w:t>
      </w:r>
      <w:r w:rsidR="06F1B35F">
        <w:t>.</w:t>
      </w:r>
      <w:r w:rsidR="00843911">
        <w:t xml:space="preserve"> Developmental toxicity has also been observed in mice</w:t>
      </w:r>
      <w:r w:rsidR="007963FE">
        <w:t>, but at higher doses than for rats</w:t>
      </w:r>
      <w:r w:rsidR="00BC0B1A">
        <w:t xml:space="preserve">. </w:t>
      </w:r>
      <w:r w:rsidR="006F142C">
        <w:t>Nickel is able to cross the placenta</w:t>
      </w:r>
      <w:r w:rsidR="00BC0B1A">
        <w:t xml:space="preserve"> and affect the developing embryo or foetus (EFSA 202</w:t>
      </w:r>
      <w:r w:rsidR="00251FE4">
        <w:t>0</w:t>
      </w:r>
      <w:r w:rsidR="00BC0B1A">
        <w:t>).</w:t>
      </w:r>
    </w:p>
    <w:p w14:paraId="7B37E86E" w14:textId="0926BACD" w:rsidR="00C34C63" w:rsidRDefault="00A97D43" w:rsidP="00A716B8">
      <w:r>
        <w:t xml:space="preserve">Results of </w:t>
      </w:r>
      <w:r w:rsidR="00BB4CC4">
        <w:t>an initial one-generation dose-range finding study</w:t>
      </w:r>
      <w:r w:rsidR="00A86312">
        <w:t xml:space="preserve">, and a follow up two-generation </w:t>
      </w:r>
      <w:r w:rsidR="00705167">
        <w:t>reproduction</w:t>
      </w:r>
      <w:r w:rsidR="14FF1FF0">
        <w:t xml:space="preserve"> study</w:t>
      </w:r>
      <w:r w:rsidR="245DE009">
        <w:t>,</w:t>
      </w:r>
      <w:r w:rsidR="00705167">
        <w:t xml:space="preserve"> </w:t>
      </w:r>
      <w:r>
        <w:t>showed an increase</w:t>
      </w:r>
      <w:r w:rsidR="002B3512">
        <w:t xml:space="preserve"> in the incidence of post-implantation loss </w:t>
      </w:r>
      <w:r w:rsidR="00A15DBF">
        <w:t xml:space="preserve">in rats exposed to </w:t>
      </w:r>
      <w:r w:rsidR="002A1557">
        <w:t>nickel sulfate hexahydrate</w:t>
      </w:r>
      <w:r w:rsidR="00103577">
        <w:t xml:space="preserve"> by oral gavage</w:t>
      </w:r>
      <w:r w:rsidR="00705167">
        <w:t xml:space="preserve"> (SLI 2000a,b).</w:t>
      </w:r>
      <w:r w:rsidR="2787611E">
        <w:t xml:space="preserve"> </w:t>
      </w:r>
      <w:r w:rsidR="0030790D">
        <w:t>Similar adv</w:t>
      </w:r>
      <w:r w:rsidR="006F6C7A">
        <w:t xml:space="preserve">erse effects have been observed </w:t>
      </w:r>
      <w:r w:rsidR="00C25366">
        <w:t xml:space="preserve">in </w:t>
      </w:r>
      <w:r w:rsidR="00FC7BFA">
        <w:t xml:space="preserve">multi-generation </w:t>
      </w:r>
      <w:r w:rsidR="006218AF">
        <w:t>reproductive toxicity studies in rats exposed to nickel chloride (Smith et al. 1993</w:t>
      </w:r>
      <w:r w:rsidR="00CB6F1C">
        <w:t>;</w:t>
      </w:r>
      <w:r w:rsidR="000B5385">
        <w:t xml:space="preserve"> RTI 1988a,</w:t>
      </w:r>
      <w:r w:rsidR="00EA6D2D">
        <w:t>b</w:t>
      </w:r>
      <w:r w:rsidR="006218AF">
        <w:t>).</w:t>
      </w:r>
      <w:r w:rsidR="00C25366">
        <w:t xml:space="preserve"> </w:t>
      </w:r>
      <w:r w:rsidR="002556D5">
        <w:t xml:space="preserve">EFSA (2020) identified a </w:t>
      </w:r>
      <w:r w:rsidR="00C021F3">
        <w:t>benchmark dose (</w:t>
      </w:r>
      <w:r w:rsidR="00AD0ECE">
        <w:t>BMDL</w:t>
      </w:r>
      <w:r w:rsidR="00AD0ECE" w:rsidRPr="03185DBB">
        <w:rPr>
          <w:vertAlign w:val="subscript"/>
        </w:rPr>
        <w:t>10</w:t>
      </w:r>
      <w:r w:rsidR="00C021F3">
        <w:t xml:space="preserve">) </w:t>
      </w:r>
      <w:r w:rsidR="00AD0ECE">
        <w:t xml:space="preserve">of </w:t>
      </w:r>
      <w:r w:rsidR="00C75D60">
        <w:t>1.3 mg/kg bw/day</w:t>
      </w:r>
      <w:r w:rsidR="00313C5E">
        <w:t xml:space="preserve"> for developmental effects </w:t>
      </w:r>
      <w:r w:rsidR="00BA582B">
        <w:t xml:space="preserve">(post-implantation loss in rats) </w:t>
      </w:r>
      <w:r w:rsidR="00313C5E">
        <w:t xml:space="preserve">using data from SLI </w:t>
      </w:r>
      <w:r w:rsidR="035E2642">
        <w:t>(</w:t>
      </w:r>
      <w:r w:rsidR="00313C5E">
        <w:t>2000a,b</w:t>
      </w:r>
      <w:r w:rsidR="47046352">
        <w:t>)</w:t>
      </w:r>
      <w:r w:rsidR="00313C5E">
        <w:t>.</w:t>
      </w:r>
      <w:r w:rsidR="00BA582B">
        <w:t xml:space="preserve"> WHO (2021) adopt</w:t>
      </w:r>
      <w:r w:rsidR="71737DB7">
        <w:t>ed</w:t>
      </w:r>
      <w:r w:rsidR="00BA582B">
        <w:t xml:space="preserve"> this endpoint in their determination of a drinking water guideline for nickel of </w:t>
      </w:r>
      <w:r w:rsidR="00170588">
        <w:t>0.07 mg/L.</w:t>
      </w:r>
    </w:p>
    <w:p w14:paraId="05016B5D" w14:textId="6648994C" w:rsidR="00843911" w:rsidRDefault="0045265E" w:rsidP="00A716B8">
      <w:r>
        <w:t xml:space="preserve">Nickel has been classified </w:t>
      </w:r>
      <w:r w:rsidR="006553E9">
        <w:t>as a substance</w:t>
      </w:r>
      <w:r>
        <w:t xml:space="preserve"> suspected </w:t>
      </w:r>
      <w:r w:rsidR="006553E9">
        <w:t>of causing cancer</w:t>
      </w:r>
      <w:r>
        <w:t xml:space="preserve"> and organ damage from prolonged or repeated exposure (SWA 2016)</w:t>
      </w:r>
      <w:r w:rsidR="00EE5028">
        <w:t>.</w:t>
      </w:r>
      <w:r>
        <w:t xml:space="preserve"> </w:t>
      </w:r>
      <w:r w:rsidR="001310E8" w:rsidRPr="005D4BB5">
        <w:t xml:space="preserve">Recent </w:t>
      </w:r>
      <w:r w:rsidR="000A247F" w:rsidRPr="005D4BB5">
        <w:t>data from h</w:t>
      </w:r>
      <w:r w:rsidR="005D7B43" w:rsidRPr="005D4BB5">
        <w:t>uman studies</w:t>
      </w:r>
      <w:r>
        <w:t xml:space="preserve"> also</w:t>
      </w:r>
      <w:r w:rsidR="005D7B43">
        <w:t xml:space="preserve"> suggest </w:t>
      </w:r>
      <w:r w:rsidR="000A247F">
        <w:t xml:space="preserve">possible associations between </w:t>
      </w:r>
      <w:r w:rsidR="001310E8">
        <w:t>n</w:t>
      </w:r>
      <w:r w:rsidR="005D7B43">
        <w:t xml:space="preserve">ickel </w:t>
      </w:r>
      <w:r w:rsidR="007448B2">
        <w:t xml:space="preserve">exposure and </w:t>
      </w:r>
      <w:r w:rsidR="001310E8">
        <w:t xml:space="preserve">adverse </w:t>
      </w:r>
      <w:r w:rsidR="007448B2">
        <w:t>reproductive and developmental outcomes</w:t>
      </w:r>
      <w:r w:rsidR="00FB2766">
        <w:t xml:space="preserve"> (WHO 2021).</w:t>
      </w:r>
      <w:r w:rsidR="00C5219B">
        <w:t xml:space="preserve"> </w:t>
      </w:r>
    </w:p>
    <w:p w14:paraId="5CCF4245" w14:textId="7F29C1A2" w:rsidR="00541E8B" w:rsidRDefault="00E36660" w:rsidP="00A716B8">
      <w:r>
        <w:lastRenderedPageBreak/>
        <w:t>Epidemiological studies have demonstrated that inhalation of nickel</w:t>
      </w:r>
      <w:r w:rsidR="1BB3E844">
        <w:t xml:space="preserve"> </w:t>
      </w:r>
      <w:r>
        <w:t>can cause lung, sinus and nasal cancer. The International Agency for Research on Cancer (IARC) has concluded that</w:t>
      </w:r>
      <w:r w:rsidR="00E60425">
        <w:t xml:space="preserve"> based on inhalatio</w:t>
      </w:r>
      <w:r w:rsidR="00993E7A">
        <w:t>n exposure,</w:t>
      </w:r>
      <w:r>
        <w:t xml:space="preserve"> nickel compounds are carcinogenic to humans (Group 1, sufficient evidence of carcinogenicity in humans), and </w:t>
      </w:r>
      <w:r w:rsidR="00CD4527">
        <w:t>metallic</w:t>
      </w:r>
      <w:r>
        <w:t xml:space="preserve"> nickel is possibly carcinogenic to humans (Group 2B</w:t>
      </w:r>
      <w:r w:rsidR="00330881">
        <w:t>, possibly carcinogenic to humans</w:t>
      </w:r>
      <w:r>
        <w:t>). There is a lack of evidence of a carcinogenic risk from oral exposure to nickel</w:t>
      </w:r>
      <w:r w:rsidR="001468E3">
        <w:t xml:space="preserve"> compounds and </w:t>
      </w:r>
      <w:r w:rsidR="00CD4527">
        <w:t>metallic nickel</w:t>
      </w:r>
      <w:r w:rsidR="00976909">
        <w:t xml:space="preserve"> (IARC 2012)</w:t>
      </w:r>
      <w:r>
        <w:t>.</w:t>
      </w:r>
    </w:p>
    <w:p w14:paraId="3EDBF1FD" w14:textId="77777777" w:rsidR="001C21C1" w:rsidRDefault="001C21C1" w:rsidP="00A716B8"/>
    <w:p w14:paraId="3CA1710B" w14:textId="0ADA926D" w:rsidR="00A716B8" w:rsidRPr="00A716B8" w:rsidRDefault="00A716B8" w:rsidP="00EE23D9">
      <w:pPr>
        <w:pStyle w:val="Heading2"/>
      </w:pPr>
      <w:r w:rsidRPr="000516BE">
        <w:t>DERIVATION OF GUIDELINE</w:t>
      </w:r>
    </w:p>
    <w:p w14:paraId="1DC2DF5B" w14:textId="0D85F9A2" w:rsidR="00A318FB" w:rsidRDefault="00A318FB" w:rsidP="00984D44">
      <w:r w:rsidRPr="00A318FB">
        <w:t xml:space="preserve">The guideline value for </w:t>
      </w:r>
      <w:r w:rsidR="001C21C1">
        <w:t>nickel</w:t>
      </w:r>
      <w:r w:rsidRPr="00A318FB">
        <w:t xml:space="preserve"> in drinking water </w:t>
      </w:r>
      <w:r w:rsidR="0053480C">
        <w:t xml:space="preserve">of 0.05 mg/L (rounded) </w:t>
      </w:r>
      <w:r w:rsidRPr="00A318FB">
        <w:t>was derived as follows:</w:t>
      </w:r>
    </w:p>
    <w:p w14:paraId="0031EE20" w14:textId="025F1272" w:rsidR="007206B2" w:rsidRDefault="00E51418" w:rsidP="00984D44">
      <w:r w:rsidRPr="0051515E">
        <w:rPr>
          <w:noProof/>
          <w:color w:val="auto"/>
        </w:rPr>
        <mc:AlternateContent>
          <mc:Choice Requires="wps">
            <w:drawing>
              <wp:anchor distT="0" distB="0" distL="114300" distR="114300" simplePos="0" relativeHeight="251658240" behindDoc="0" locked="0" layoutInCell="1" allowOverlap="1" wp14:anchorId="709B7CCA" wp14:editId="5428FFA9">
                <wp:simplePos x="0" y="0"/>
                <wp:positionH relativeFrom="column">
                  <wp:posOffset>1186180</wp:posOffset>
                </wp:positionH>
                <wp:positionV relativeFrom="paragraph">
                  <wp:posOffset>251460</wp:posOffset>
                </wp:positionV>
                <wp:extent cx="2714625" cy="0"/>
                <wp:effectExtent l="0" t="0" r="0" b="0"/>
                <wp:wrapNone/>
                <wp:docPr id="1009407142" name="Straight Connector 1"/>
                <wp:cNvGraphicFramePr/>
                <a:graphic xmlns:a="http://schemas.openxmlformats.org/drawingml/2006/main">
                  <a:graphicData uri="http://schemas.microsoft.com/office/word/2010/wordprocessingShape">
                    <wps:wsp>
                      <wps:cNvCnPr/>
                      <wps:spPr>
                        <a:xfrm flipV="1">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F38328F">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3.4pt,19.8pt" to="307.15pt,19.8pt" w14:anchorId="137C5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"/>
            </w:pict>
          </mc:Fallback>
        </mc:AlternateContent>
      </w:r>
      <w:r w:rsidR="0085085B">
        <w:t xml:space="preserve">         </w:t>
      </w:r>
      <w:r w:rsidR="009F1C30" w:rsidRPr="009F1C30">
        <w:t>0.0</w:t>
      </w:r>
      <w:r w:rsidR="00A141C2">
        <w:t>5</w:t>
      </w:r>
      <w:r w:rsidR="009F1C30" w:rsidRPr="009F1C30">
        <w:t xml:space="preserve"> mg/L = </w:t>
      </w:r>
      <w:r w:rsidR="00A141C2">
        <w:t>1.3</w:t>
      </w:r>
      <w:r w:rsidR="009F1C30" w:rsidRPr="009F1C30">
        <w:t> mg/kg body weight per day x 70 kg x 0.</w:t>
      </w:r>
      <w:r w:rsidR="00B33D1F">
        <w:t>1</w:t>
      </w:r>
    </w:p>
    <w:p w14:paraId="0213837E" w14:textId="630228AE" w:rsidR="009F1C30" w:rsidRDefault="009F1C30" w:rsidP="00984D44">
      <w:r w:rsidRPr="009F1C30">
        <w:t xml:space="preserve"> </w:t>
      </w:r>
      <w:r w:rsidR="00691CCB">
        <w:t xml:space="preserve">                                            </w:t>
      </w:r>
      <w:r w:rsidR="0051515E">
        <w:t xml:space="preserve"> </w:t>
      </w:r>
      <w:r w:rsidR="0085085B">
        <w:t xml:space="preserve">        </w:t>
      </w:r>
      <w:r w:rsidR="0051515E">
        <w:t xml:space="preserve"> </w:t>
      </w:r>
      <w:r w:rsidRPr="009F1C30">
        <w:t xml:space="preserve">2 L/day x </w:t>
      </w:r>
      <w:r w:rsidR="003F1634">
        <w:t>1</w:t>
      </w:r>
      <w:r w:rsidRPr="009F1C30">
        <w:t>0</w:t>
      </w:r>
      <w:r w:rsidR="00B33D1F">
        <w:t>0</w:t>
      </w:r>
      <w:r w:rsidR="00691CCB">
        <w:t xml:space="preserve">       </w:t>
      </w:r>
    </w:p>
    <w:p w14:paraId="56E63262" w14:textId="77777777" w:rsidR="009F1C30" w:rsidRDefault="009F1C30" w:rsidP="00984D44">
      <w:r w:rsidRPr="009F1C30">
        <w:t>where:</w:t>
      </w:r>
    </w:p>
    <w:p w14:paraId="7601688D" w14:textId="7CA978B2" w:rsidR="00B33D1F" w:rsidRDefault="00D82C5C" w:rsidP="003D1543">
      <w:pPr>
        <w:pStyle w:val="ListParagraph"/>
      </w:pPr>
      <w:r>
        <w:t>1.3</w:t>
      </w:r>
      <w:r w:rsidR="00AC41E9">
        <w:t xml:space="preserve"> mg</w:t>
      </w:r>
      <w:r w:rsidR="006018E3">
        <w:t>/ kg bw/day</w:t>
      </w:r>
      <w:r w:rsidR="00AC41E9">
        <w:t xml:space="preserve"> is the</w:t>
      </w:r>
      <w:r w:rsidR="00B33D1F">
        <w:t xml:space="preserve"> </w:t>
      </w:r>
      <w:r w:rsidR="005A359A">
        <w:t>benchmark dose lower confidence limit for an extra 10%</w:t>
      </w:r>
      <w:r w:rsidR="00E23297">
        <w:t xml:space="preserve"> of risk</w:t>
      </w:r>
      <w:r w:rsidR="00AC7F12">
        <w:t xml:space="preserve"> </w:t>
      </w:r>
      <w:r w:rsidR="004B4792">
        <w:t>compared with the background risk</w:t>
      </w:r>
      <w:r w:rsidR="00933FCA">
        <w:t xml:space="preserve"> </w:t>
      </w:r>
      <w:r w:rsidR="00AC7F12">
        <w:t>(</w:t>
      </w:r>
      <w:r w:rsidR="00C8185A">
        <w:t>BMDL</w:t>
      </w:r>
      <w:r w:rsidR="00C8185A" w:rsidRPr="03185DBB">
        <w:rPr>
          <w:vertAlign w:val="subscript"/>
        </w:rPr>
        <w:t>10</w:t>
      </w:r>
      <w:r w:rsidR="00C8185A">
        <w:t>)</w:t>
      </w:r>
      <w:r w:rsidR="00E23297">
        <w:t>,</w:t>
      </w:r>
      <w:r w:rsidR="00C8185A">
        <w:t xml:space="preserve"> </w:t>
      </w:r>
      <w:r w:rsidR="008F482C">
        <w:t>derived</w:t>
      </w:r>
      <w:r w:rsidR="00E23297">
        <w:t xml:space="preserve"> on</w:t>
      </w:r>
      <w:r w:rsidR="00F547A5">
        <w:t xml:space="preserve"> the basis of</w:t>
      </w:r>
      <w:r w:rsidR="00933FCA">
        <w:t xml:space="preserve"> developmental effects (</w:t>
      </w:r>
      <w:r w:rsidR="007609BB">
        <w:t>post-implantation loss in rats</w:t>
      </w:r>
      <w:r w:rsidR="00933FCA">
        <w:t>)</w:t>
      </w:r>
      <w:r w:rsidR="00744778">
        <w:t xml:space="preserve"> </w:t>
      </w:r>
      <w:r w:rsidR="00E23297">
        <w:t>from</w:t>
      </w:r>
      <w:r w:rsidR="00744778">
        <w:t xml:space="preserve"> a </w:t>
      </w:r>
      <w:r w:rsidR="004E5799">
        <w:t>dos</w:t>
      </w:r>
      <w:r w:rsidR="002526EB">
        <w:t>e-range</w:t>
      </w:r>
      <w:r w:rsidR="1938F518">
        <w:t xml:space="preserve"> </w:t>
      </w:r>
      <w:r w:rsidR="002526EB">
        <w:t xml:space="preserve">finding reproductive toxicity study and a 2-generation reproductive toxicity study </w:t>
      </w:r>
      <w:r w:rsidR="002526EB" w:rsidRPr="006F13A7">
        <w:t>(</w:t>
      </w:r>
      <w:r w:rsidR="00DB6B8C" w:rsidRPr="006F13A7">
        <w:t>EFSA 2020</w:t>
      </w:r>
      <w:r w:rsidR="00CB6F1C">
        <w:t>;</w:t>
      </w:r>
      <w:r w:rsidR="00DB6B8C" w:rsidRPr="006F13A7">
        <w:t xml:space="preserve"> SLI</w:t>
      </w:r>
      <w:r w:rsidR="00AC41E9">
        <w:t xml:space="preserve"> </w:t>
      </w:r>
      <w:r w:rsidR="00EF6180" w:rsidRPr="006F13A7">
        <w:t>2000a</w:t>
      </w:r>
      <w:r w:rsidR="00CB6F1C">
        <w:t>,b</w:t>
      </w:r>
      <w:r w:rsidR="002526EB" w:rsidRPr="006F13A7">
        <w:t>)</w:t>
      </w:r>
      <w:r w:rsidR="002526EB" w:rsidRPr="00EF6180">
        <w:t xml:space="preserve">. </w:t>
      </w:r>
    </w:p>
    <w:p w14:paraId="23DD56AD" w14:textId="3C770292" w:rsidR="00B33D1F" w:rsidRDefault="00B33D1F" w:rsidP="03185DBB">
      <w:pPr>
        <w:pStyle w:val="ListParagraph"/>
      </w:pPr>
      <w:r>
        <w:t xml:space="preserve">70 kg is </w:t>
      </w:r>
      <w:r w:rsidR="007C2F5E">
        <w:t xml:space="preserve">taken as </w:t>
      </w:r>
      <w:r>
        <w:t>the average weight of an adult.</w:t>
      </w:r>
    </w:p>
    <w:p w14:paraId="62F5BEAF" w14:textId="1208831F" w:rsidR="00AC3FFB" w:rsidRDefault="00AC3FFB" w:rsidP="03185DBB">
      <w:pPr>
        <w:pStyle w:val="ListParagraph"/>
      </w:pPr>
      <w:r w:rsidRPr="00AC3FFB">
        <w:t xml:space="preserve">0.1 is </w:t>
      </w:r>
      <w:r>
        <w:t xml:space="preserve">a proportionality factor based on the assumption that drinking water accounts for </w:t>
      </w:r>
      <w:r w:rsidR="00254100">
        <w:t>10%</w:t>
      </w:r>
      <w:r w:rsidR="00666B5C">
        <w:t xml:space="preserve"> </w:t>
      </w:r>
      <w:r w:rsidR="00254100">
        <w:t>of the total daily intake of nickel.</w:t>
      </w:r>
    </w:p>
    <w:p w14:paraId="1DA37427" w14:textId="62E57E7B" w:rsidR="00B33D1F" w:rsidRDefault="00B33D1F" w:rsidP="00B33D1F">
      <w:pPr>
        <w:pStyle w:val="ListParagraph"/>
        <w:numPr>
          <w:ilvl w:val="0"/>
          <w:numId w:val="26"/>
        </w:numPr>
      </w:pPr>
      <w:r>
        <w:t xml:space="preserve">2 </w:t>
      </w:r>
      <w:r w:rsidRPr="00B33D1F">
        <w:t>L/day is the average amount of water consumed by an adult.</w:t>
      </w:r>
    </w:p>
    <w:p w14:paraId="6A4D5513" w14:textId="77777777" w:rsidR="00643604" w:rsidRDefault="00643604" w:rsidP="00643604">
      <w:pPr>
        <w:pStyle w:val="ListParagraph"/>
        <w:numPr>
          <w:ilvl w:val="0"/>
          <w:numId w:val="26"/>
        </w:numPr>
      </w:pPr>
      <w:r w:rsidRPr="00B33D1F">
        <w:t>100</w:t>
      </w:r>
      <w:r>
        <w:t xml:space="preserve"> is the uncertainty factor applied to the BMDL</w:t>
      </w:r>
      <w:r w:rsidRPr="00D97864">
        <w:rPr>
          <w:vertAlign w:val="subscript"/>
        </w:rPr>
        <w:t>10</w:t>
      </w:r>
      <w:r>
        <w:t xml:space="preserve"> derived from animal studies </w:t>
      </w:r>
      <w:r w:rsidRPr="00B33D1F" w:rsidDel="005C3A13">
        <w:t>(10 for interspecies variations, 10 for intraspecies variations</w:t>
      </w:r>
      <w:r>
        <w:t>).</w:t>
      </w:r>
    </w:p>
    <w:p w14:paraId="10433FC8" w14:textId="650DF657" w:rsidR="00862B7C" w:rsidRDefault="00862B7C" w:rsidP="00B33D1F">
      <w:pPr>
        <w:pStyle w:val="ListParagraph"/>
        <w:numPr>
          <w:ilvl w:val="0"/>
          <w:numId w:val="26"/>
        </w:numPr>
      </w:pPr>
      <w:r>
        <w:t>The calculated value of 0.0455 mg/L is rounded to a final health-based guideline value of 0.05 mg/L as per the rounding conventions described in Chapter 6.</w:t>
      </w:r>
    </w:p>
    <w:p w14:paraId="4CCAD950" w14:textId="77777777" w:rsidR="003A6FF8" w:rsidRDefault="003A6FF8" w:rsidP="003A6FF8">
      <w:pPr>
        <w:pStyle w:val="ListParagraph"/>
        <w:numPr>
          <w:ilvl w:val="0"/>
          <w:numId w:val="0"/>
        </w:numPr>
        <w:ind w:left="720"/>
      </w:pPr>
    </w:p>
    <w:p w14:paraId="5311356F" w14:textId="2B2FAE7A" w:rsidR="004C0309" w:rsidRPr="00A716B8" w:rsidRDefault="004C0309" w:rsidP="00EE23D9">
      <w:pPr>
        <w:pStyle w:val="Heading2"/>
      </w:pPr>
      <w:r>
        <w:t>REVIEW HISTORY</w:t>
      </w:r>
    </w:p>
    <w:p w14:paraId="563BC601" w14:textId="6B7BCA01" w:rsidR="004C0309" w:rsidRDefault="004C0309" w:rsidP="004C0309">
      <w:r>
        <w:t xml:space="preserve">This fact sheet </w:t>
      </w:r>
      <w:r w:rsidR="009B3290">
        <w:t xml:space="preserve">was </w:t>
      </w:r>
      <w:r w:rsidR="005A2DA5">
        <w:t>developed</w:t>
      </w:r>
      <w:r>
        <w:t xml:space="preserve"> based on a review of the available evidence completed in </w:t>
      </w:r>
      <w:r w:rsidR="005F5DF8">
        <w:t xml:space="preserve">2021 </w:t>
      </w:r>
      <w:r>
        <w:t>(</w:t>
      </w:r>
      <w:r w:rsidR="00310BE5">
        <w:t>SLR 2022</w:t>
      </w:r>
      <w:r w:rsidR="00B64F0A">
        <w:t>a,b</w:t>
      </w:r>
      <w:r w:rsidR="00310BE5">
        <w:t>)</w:t>
      </w:r>
      <w:r w:rsidRPr="00085E83">
        <w:t xml:space="preserve"> </w:t>
      </w:r>
      <w:r w:rsidR="00FA409C">
        <w:t>(refer to the relevant</w:t>
      </w:r>
      <w:r w:rsidR="00B0637C" w:rsidRPr="00425E24">
        <w:t xml:space="preserve"> </w:t>
      </w:r>
      <w:r w:rsidRPr="00425E24">
        <w:t>Administrati</w:t>
      </w:r>
      <w:r w:rsidR="00310BE5" w:rsidRPr="00425E24">
        <w:t>ve</w:t>
      </w:r>
      <w:r w:rsidRPr="00425E24">
        <w:t xml:space="preserve"> Report</w:t>
      </w:r>
      <w:r>
        <w:t xml:space="preserve"> for more information).</w:t>
      </w:r>
      <w:r w:rsidRPr="00F22C56">
        <w:t xml:space="preserve"> </w:t>
      </w:r>
    </w:p>
    <w:p w14:paraId="07709B7E" w14:textId="77777777" w:rsidR="00372359" w:rsidRPr="00DF0883" w:rsidRDefault="00372359" w:rsidP="00DF0883">
      <w:pPr>
        <w:ind w:left="4"/>
      </w:pPr>
    </w:p>
    <w:p w14:paraId="0E1ACC81" w14:textId="7BB32AC7" w:rsidR="00A716B8" w:rsidRPr="00164A2F" w:rsidRDefault="00A716B8" w:rsidP="00EE23D9">
      <w:pPr>
        <w:pStyle w:val="Heading2"/>
      </w:pPr>
      <w:r w:rsidRPr="00164A2F">
        <w:t>REFERENCES</w:t>
      </w:r>
    </w:p>
    <w:p w14:paraId="38290FF2" w14:textId="212630B1" w:rsidR="00E0254C" w:rsidRDefault="00E0254C" w:rsidP="007206B2">
      <w:r>
        <w:t>ABCB (2021).</w:t>
      </w:r>
      <w:r w:rsidR="00006B1B">
        <w:t xml:space="preserve"> </w:t>
      </w:r>
      <w:r w:rsidR="00006B1B" w:rsidRPr="00006B1B">
        <w:t>Lead in plumbing products in contact with drinking water. Final Regulation Impact Statement 2021. Australian Building Codes Board, July 2021.</w:t>
      </w:r>
    </w:p>
    <w:p w14:paraId="3A54C0C4" w14:textId="77777777" w:rsidR="004B4F00" w:rsidRPr="00A1163A" w:rsidRDefault="004B4F00" w:rsidP="004B4F00">
      <w:pPr>
        <w:rPr>
          <w:szCs w:val="20"/>
        </w:rPr>
      </w:pPr>
      <w:r w:rsidRPr="00A1163A">
        <w:rPr>
          <w:szCs w:val="20"/>
        </w:rPr>
        <w:t>APHA, AWWA, WEF (American Public Health Association, American Water Works Association, Water Environment Federation (2005). Standard methods for the examination of water and wastewater, 21st edition. American Public Health Association, Washington DC.</w:t>
      </w:r>
    </w:p>
    <w:p w14:paraId="763934D7" w14:textId="4F8A51E3" w:rsidR="004B4F00" w:rsidRDefault="003959A2" w:rsidP="007206B2">
      <w:pPr>
        <w:rPr>
          <w:szCs w:val="20"/>
        </w:rPr>
      </w:pPr>
      <w:r w:rsidRPr="00A1163A">
        <w:rPr>
          <w:szCs w:val="20"/>
        </w:rPr>
        <w:t>EFSA (2020). Update of the risk assessment of nickel in food and drinking water. European Food Safety Authority (EFSA). EFSA Journal 2020;18(11):6268.</w:t>
      </w:r>
    </w:p>
    <w:p w14:paraId="38998D1A" w14:textId="0D629475" w:rsidR="00BF7627" w:rsidRPr="00A1163A" w:rsidRDefault="00BF7627" w:rsidP="007206B2">
      <w:pPr>
        <w:rPr>
          <w:szCs w:val="20"/>
        </w:rPr>
      </w:pPr>
      <w:r w:rsidRPr="00BF7627">
        <w:rPr>
          <w:szCs w:val="20"/>
        </w:rPr>
        <w:lastRenderedPageBreak/>
        <w:t>enHealth (2021). enHealth Guidance – Reducing exposure to metals in drinking water from plumbing products. Environmental Health Standing Committee (enHealth) of the Australian Health Protection Principal Committee, December 2021.</w:t>
      </w:r>
    </w:p>
    <w:p w14:paraId="28D0DB1A" w14:textId="5CF835E4" w:rsidR="003959A2" w:rsidRPr="00A1163A" w:rsidRDefault="003959A2" w:rsidP="003959A2">
      <w:pPr>
        <w:rPr>
          <w:szCs w:val="20"/>
        </w:rPr>
      </w:pPr>
      <w:r w:rsidRPr="00A1163A">
        <w:rPr>
          <w:szCs w:val="20"/>
        </w:rPr>
        <w:t>FSANZ (2008). 22nd Australian Total Diet Study. August 2008. Food Standards Australia New Zealand (FSANZ).</w:t>
      </w:r>
    </w:p>
    <w:p w14:paraId="1E6FD148" w14:textId="58472724" w:rsidR="00912C02" w:rsidRPr="00A1163A" w:rsidRDefault="00912C02" w:rsidP="007206B2">
      <w:pPr>
        <w:rPr>
          <w:szCs w:val="20"/>
        </w:rPr>
      </w:pPr>
      <w:r>
        <w:rPr>
          <w:szCs w:val="20"/>
        </w:rPr>
        <w:t xml:space="preserve">IARC (International Agency for Research on Cancer) (2012). </w:t>
      </w:r>
      <w:r w:rsidR="003C3DBB" w:rsidRPr="003C3DBB">
        <w:rPr>
          <w:szCs w:val="20"/>
        </w:rPr>
        <w:t xml:space="preserve">Arsenic, Metals, Fibres, and Dusts. IARC Monographs on the Evaluation of Carcinogenic Risks to Humans, Volume 100C. Lyon, France: World Health Organization, </w:t>
      </w:r>
      <w:r w:rsidR="003C3DBB">
        <w:rPr>
          <w:szCs w:val="20"/>
        </w:rPr>
        <w:t>IARC</w:t>
      </w:r>
      <w:r w:rsidR="003C3DBB" w:rsidRPr="003C3DBB">
        <w:rPr>
          <w:szCs w:val="20"/>
        </w:rPr>
        <w:t>.</w:t>
      </w:r>
    </w:p>
    <w:p w14:paraId="76750AF7" w14:textId="2B3C7936" w:rsidR="00CC1931" w:rsidRPr="00A1163A" w:rsidRDefault="00CC1931" w:rsidP="00CC1931">
      <w:pPr>
        <w:rPr>
          <w:szCs w:val="20"/>
        </w:rPr>
      </w:pPr>
      <w:r w:rsidRPr="00A1163A">
        <w:rPr>
          <w:szCs w:val="20"/>
        </w:rPr>
        <w:t xml:space="preserve">Jensen CS, </w:t>
      </w:r>
      <w:r w:rsidR="00016C7F" w:rsidRPr="00A1163A">
        <w:rPr>
          <w:szCs w:val="20"/>
        </w:rPr>
        <w:t>Menné</w:t>
      </w:r>
      <w:r w:rsidRPr="00A1163A">
        <w:rPr>
          <w:szCs w:val="20"/>
        </w:rPr>
        <w:t xml:space="preserve"> T, Lisby S, Kristiansen J and Veien NK (2003). Experimental systemic contact dermatitis from nickel: a dose-response study. Contact Dermatitis, 49, 124–132</w:t>
      </w:r>
      <w:r w:rsidR="0028674A" w:rsidRPr="00A1163A">
        <w:rPr>
          <w:szCs w:val="20"/>
        </w:rPr>
        <w:t>.</w:t>
      </w:r>
    </w:p>
    <w:p w14:paraId="6ACA8741" w14:textId="64FCE608" w:rsidR="00FD3690" w:rsidRDefault="00FD3690" w:rsidP="00CC1931">
      <w:pPr>
        <w:rPr>
          <w:szCs w:val="20"/>
        </w:rPr>
      </w:pPr>
      <w:r>
        <w:rPr>
          <w:szCs w:val="20"/>
        </w:rPr>
        <w:t>NICNAS (</w:t>
      </w:r>
      <w:r w:rsidRPr="00FD3690">
        <w:rPr>
          <w:szCs w:val="20"/>
        </w:rPr>
        <w:t>National Industrial Chemicals Notification and Assessment Scheme</w:t>
      </w:r>
      <w:r>
        <w:rPr>
          <w:szCs w:val="20"/>
        </w:rPr>
        <w:t>)</w:t>
      </w:r>
      <w:r w:rsidRPr="00FD3690">
        <w:rPr>
          <w:szCs w:val="20"/>
        </w:rPr>
        <w:t xml:space="preserve"> (2014). </w:t>
      </w:r>
      <w:r w:rsidR="00C81607">
        <w:rPr>
          <w:szCs w:val="20"/>
        </w:rPr>
        <w:t xml:space="preserve">IMAP </w:t>
      </w:r>
      <w:r w:rsidRPr="00FD3690">
        <w:rPr>
          <w:szCs w:val="20"/>
        </w:rPr>
        <w:t>Human health tier II assessment</w:t>
      </w:r>
      <w:r w:rsidR="005C06F7">
        <w:rPr>
          <w:szCs w:val="20"/>
        </w:rPr>
        <w:t>: Nickel chloride</w:t>
      </w:r>
      <w:r w:rsidRPr="00FD3690">
        <w:rPr>
          <w:szCs w:val="20"/>
        </w:rPr>
        <w:t>.</w:t>
      </w:r>
      <w:r w:rsidR="008C1F4D">
        <w:rPr>
          <w:szCs w:val="20"/>
        </w:rPr>
        <w:t xml:space="preserve"> </w:t>
      </w:r>
      <w:r w:rsidR="008C1F4D" w:rsidRPr="008C1F4D">
        <w:rPr>
          <w:szCs w:val="20"/>
        </w:rPr>
        <w:t xml:space="preserve">Retrieved from </w:t>
      </w:r>
      <w:hyperlink r:id="rId12" w:tgtFrame="_blank" w:history="1">
        <w:r w:rsidR="008C1F4D" w:rsidRPr="008C1F4D">
          <w:rPr>
            <w:rStyle w:val="Hyperlink"/>
            <w:szCs w:val="20"/>
          </w:rPr>
          <w:t>https://www.industrialchemicals.gov.au/sites/default/files/Nickel%20chloride_Human%20health%20tier%20II%20assessment.pdf</w:t>
        </w:r>
      </w:hyperlink>
      <w:r w:rsidRPr="00FD3690">
        <w:rPr>
          <w:szCs w:val="20"/>
        </w:rPr>
        <w:t xml:space="preserve"> </w:t>
      </w:r>
    </w:p>
    <w:p w14:paraId="7C969E05" w14:textId="48BF37BF" w:rsidR="0028674A" w:rsidRPr="00A1163A" w:rsidRDefault="00711B42" w:rsidP="00CC1931">
      <w:pPr>
        <w:rPr>
          <w:szCs w:val="20"/>
        </w:rPr>
      </w:pPr>
      <w:r w:rsidRPr="00A1163A">
        <w:rPr>
          <w:szCs w:val="20"/>
        </w:rPr>
        <w:t>OEHHA (2001). Public Health Goals for Chemicals in Drinking Water – Nickel. Office of Environmental Health Hazard Assessment California Environmental Protection Agency. August 2001.</w:t>
      </w:r>
    </w:p>
    <w:p w14:paraId="7C2BF3B3" w14:textId="77777777" w:rsidR="00137A84" w:rsidRDefault="00137A84" w:rsidP="001F70B0">
      <w:pPr>
        <w:rPr>
          <w:szCs w:val="20"/>
        </w:rPr>
      </w:pPr>
      <w:r w:rsidRPr="00137A84">
        <w:rPr>
          <w:szCs w:val="20"/>
        </w:rPr>
        <w:t xml:space="preserve">RTI (1988a). Two-generation reproduction and fertility study of nickel chloride administered to CD rats in the drinking water: Fertility and reproductive performance of the P generation. Final study report (II of III). Research Triangle Institute. Research Triangle Park, NC: Office of Solid Waste Management, US Environmental Protection Agency. </w:t>
      </w:r>
    </w:p>
    <w:p w14:paraId="267FA71A" w14:textId="72C0FBB6" w:rsidR="00137A84" w:rsidRDefault="00137A84" w:rsidP="001F70B0">
      <w:pPr>
        <w:rPr>
          <w:szCs w:val="20"/>
        </w:rPr>
      </w:pPr>
      <w:r w:rsidRPr="00137A84">
        <w:rPr>
          <w:szCs w:val="20"/>
        </w:rPr>
        <w:t>RTI (1988b). Two-generation reproduction and fertility study of nickel chloride administered to CD rats in the drinking water: Fertility and reproductive performance of the F1 generation. Final study report (III of III). Research Triangle Institute. Research Triangle Park, NC: Office of Solid Waste Management, US Environmental Protection Agency.</w:t>
      </w:r>
    </w:p>
    <w:p w14:paraId="2FCF0CB3" w14:textId="7B7083DD" w:rsidR="001F70B0" w:rsidRPr="00A1163A" w:rsidRDefault="001F70B0" w:rsidP="001F70B0">
      <w:pPr>
        <w:rPr>
          <w:szCs w:val="20"/>
        </w:rPr>
      </w:pPr>
      <w:r w:rsidRPr="00A1163A">
        <w:rPr>
          <w:szCs w:val="20"/>
        </w:rPr>
        <w:t xml:space="preserve">SLI (2000a). A one-generation reproduction range-finding study in rats with nickel sulfate hexahydrate. Spencerville, OH: Springborn Laboratories, Inc. SLI Study No. 3472.3.  </w:t>
      </w:r>
    </w:p>
    <w:p w14:paraId="129CAFF5" w14:textId="63791A6C" w:rsidR="001F70B0" w:rsidRPr="00A1163A" w:rsidRDefault="001F70B0" w:rsidP="001F70B0">
      <w:pPr>
        <w:rPr>
          <w:szCs w:val="20"/>
        </w:rPr>
      </w:pPr>
      <w:r w:rsidRPr="00A1163A">
        <w:rPr>
          <w:szCs w:val="20"/>
        </w:rPr>
        <w:t xml:space="preserve">SLI (2000b). An oral (gavage) two-generation reproduction toxicity study in Sprague-Dawley rats with nickel sulfate hexahydrate. Final Report. Volume 1 of 3. Spencerville, OH: Springborn Laboratories, Inc. SLI Study No. 3472.4. </w:t>
      </w:r>
    </w:p>
    <w:p w14:paraId="55195183" w14:textId="329483CD" w:rsidR="009D4D3B" w:rsidRPr="00AA154A" w:rsidRDefault="000F6A0D" w:rsidP="009D4D3B">
      <w:pPr>
        <w:rPr>
          <w:szCs w:val="20"/>
        </w:rPr>
      </w:pPr>
      <w:r w:rsidRPr="0051570D">
        <w:rPr>
          <w:szCs w:val="20"/>
        </w:rPr>
        <w:t>SLR (</w:t>
      </w:r>
      <w:r w:rsidR="009D4D3B" w:rsidRPr="0051570D">
        <w:rPr>
          <w:szCs w:val="20"/>
        </w:rPr>
        <w:t>2022</w:t>
      </w:r>
      <w:r w:rsidR="007E567A" w:rsidRPr="0051570D">
        <w:rPr>
          <w:szCs w:val="20"/>
        </w:rPr>
        <w:t>a</w:t>
      </w:r>
      <w:r w:rsidR="009D4D3B" w:rsidRPr="0051570D">
        <w:rPr>
          <w:szCs w:val="20"/>
        </w:rPr>
        <w:t>). Evidence Evaluations for Australian Drinking Water Guidelines Chemical Fact Sheets – Nickel Evidence Evaluation Report. SLR Consulting Australia Pty Ltd. Report prepared for the National Health and Medical Research Council, May 2022.</w:t>
      </w:r>
      <w:r w:rsidR="009D4D3B" w:rsidRPr="00AA154A">
        <w:rPr>
          <w:szCs w:val="20"/>
        </w:rPr>
        <w:t> </w:t>
      </w:r>
    </w:p>
    <w:p w14:paraId="346BDCB6" w14:textId="4D75F211" w:rsidR="000F6A0D" w:rsidRPr="00AA154A" w:rsidRDefault="000F6A0D" w:rsidP="000F6A0D">
      <w:pPr>
        <w:rPr>
          <w:szCs w:val="20"/>
        </w:rPr>
      </w:pPr>
      <w:r w:rsidRPr="0051570D">
        <w:rPr>
          <w:szCs w:val="20"/>
        </w:rPr>
        <w:t>SLR (2022</w:t>
      </w:r>
      <w:r w:rsidR="007E567A" w:rsidRPr="0051570D">
        <w:rPr>
          <w:szCs w:val="20"/>
        </w:rPr>
        <w:t>b</w:t>
      </w:r>
      <w:r w:rsidRPr="0051570D">
        <w:rPr>
          <w:szCs w:val="20"/>
        </w:rPr>
        <w:t>). Evidence Evaluations for Australian Drinking Water Guideline Chemical Fact Sheets –Nickel Technical Report. SLR Consulting Australia Pty Ltd. Report prepared for the National Health and Medical Research Council, May 2022.</w:t>
      </w:r>
      <w:r w:rsidRPr="00AA154A">
        <w:rPr>
          <w:szCs w:val="20"/>
        </w:rPr>
        <w:t> </w:t>
      </w:r>
    </w:p>
    <w:p w14:paraId="1A11C7F6" w14:textId="77777777" w:rsidR="00DF2CE3" w:rsidRDefault="00DF2CE3" w:rsidP="000F6A0D">
      <w:pPr>
        <w:rPr>
          <w:szCs w:val="20"/>
        </w:rPr>
      </w:pPr>
      <w:r w:rsidRPr="00AA154A">
        <w:rPr>
          <w:szCs w:val="20"/>
        </w:rPr>
        <w:t>Smith MK, George EL, Stober JA, Feng HA, Kimmel</w:t>
      </w:r>
      <w:r w:rsidRPr="00DF2CE3">
        <w:rPr>
          <w:szCs w:val="20"/>
        </w:rPr>
        <w:t xml:space="preserve"> GL (1993). Perinatal toxicity associated with 1286 nickel chloride exposure. Environ Res. 61:200–11. </w:t>
      </w:r>
    </w:p>
    <w:p w14:paraId="686B4041" w14:textId="3B05F4A1" w:rsidR="00823CD4" w:rsidRDefault="00823CD4" w:rsidP="000F6A0D">
      <w:pPr>
        <w:rPr>
          <w:szCs w:val="20"/>
        </w:rPr>
      </w:pPr>
      <w:r>
        <w:rPr>
          <w:szCs w:val="20"/>
        </w:rPr>
        <w:t>SWA (Safe Work Australia) (20</w:t>
      </w:r>
      <w:r w:rsidR="003279F7">
        <w:rPr>
          <w:szCs w:val="20"/>
        </w:rPr>
        <w:t xml:space="preserve">16). </w:t>
      </w:r>
      <w:r w:rsidR="003279F7" w:rsidRPr="003279F7">
        <w:rPr>
          <w:szCs w:val="20"/>
        </w:rPr>
        <w:t>Hazardous Chemical Information System (HCIS): Nickel sulfate. Retrieved from https://hcis.safeworkaustralia.gov.au/HazardousChemical/Details?chemicalID=3204</w:t>
      </w:r>
      <w:r w:rsidR="00C021F3">
        <w:rPr>
          <w:szCs w:val="20"/>
        </w:rPr>
        <w:t>.</w:t>
      </w:r>
    </w:p>
    <w:p w14:paraId="294209E7" w14:textId="5F599302" w:rsidR="008D7728" w:rsidRDefault="003C1748" w:rsidP="000F6A0D">
      <w:pPr>
        <w:rPr>
          <w:szCs w:val="20"/>
        </w:rPr>
      </w:pPr>
      <w:r>
        <w:rPr>
          <w:szCs w:val="20"/>
        </w:rPr>
        <w:lastRenderedPageBreak/>
        <w:t>US EPA (1992</w:t>
      </w:r>
      <w:r w:rsidR="008D7728">
        <w:rPr>
          <w:szCs w:val="20"/>
        </w:rPr>
        <w:t>a</w:t>
      </w:r>
      <w:r>
        <w:rPr>
          <w:szCs w:val="20"/>
        </w:rPr>
        <w:t xml:space="preserve">). </w:t>
      </w:r>
      <w:r w:rsidR="009734CF" w:rsidRPr="009734CF">
        <w:rPr>
          <w:szCs w:val="20"/>
        </w:rPr>
        <w:t>Method 3010A: Acid Digestion of Aqueous Samples and Extracts for Total Metals for Analysis by Flame Atomic Absorption Spectroscopy (FLAA) or Inductively Coupled Plasma Spectroscopy (ICP). In Test Methods for Evaluating Solid Waste, Physical/Chemical Methods (SW-846, Rev. 1). Washington, DC</w:t>
      </w:r>
      <w:r w:rsidR="009734CF">
        <w:rPr>
          <w:szCs w:val="20"/>
        </w:rPr>
        <w:t>.</w:t>
      </w:r>
    </w:p>
    <w:p w14:paraId="754A764A" w14:textId="260F1D00" w:rsidR="003C1748" w:rsidRPr="00A1163A" w:rsidRDefault="008D7728" w:rsidP="000F6A0D">
      <w:pPr>
        <w:rPr>
          <w:szCs w:val="20"/>
        </w:rPr>
      </w:pPr>
      <w:r>
        <w:rPr>
          <w:szCs w:val="20"/>
        </w:rPr>
        <w:t>US EPA (1992b)</w:t>
      </w:r>
      <w:r w:rsidR="00660E26">
        <w:rPr>
          <w:szCs w:val="20"/>
        </w:rPr>
        <w:t xml:space="preserve">. </w:t>
      </w:r>
      <w:r w:rsidR="00660E26" w:rsidRPr="00660E26">
        <w:rPr>
          <w:szCs w:val="20"/>
        </w:rPr>
        <w:t>Method 3015A: Microwave Assisted Acid Digestion of Aqueous Samples and Extracts. In Test Methods for Evaluating Solid Waste, Physical/Chemical Methods (SW-846, Rev. 1). Washington, DC</w:t>
      </w:r>
      <w:r w:rsidR="00660E26">
        <w:rPr>
          <w:szCs w:val="20"/>
        </w:rPr>
        <w:t>.</w:t>
      </w:r>
      <w:r w:rsidR="003C1748">
        <w:rPr>
          <w:szCs w:val="20"/>
        </w:rPr>
        <w:t xml:space="preserve"> </w:t>
      </w:r>
    </w:p>
    <w:p w14:paraId="784B0182" w14:textId="77777777" w:rsidR="00FA409C" w:rsidRDefault="00FA409C" w:rsidP="00FA409C">
      <w:pPr>
        <w:rPr>
          <w:szCs w:val="20"/>
        </w:rPr>
      </w:pPr>
      <w:r w:rsidRPr="00A1163A">
        <w:rPr>
          <w:szCs w:val="20"/>
        </w:rPr>
        <w:t>US EPA (2014). Method 6020B: Inductively Coupled Plasma - Mass Spectrometry, part of Test Methods for Evaluating Solid Waste, Physical/Chemical Methods. Revision 2. Washington, DC.</w:t>
      </w:r>
    </w:p>
    <w:p w14:paraId="54D5EB83" w14:textId="1A544F1F" w:rsidR="00FA409C" w:rsidRDefault="00FA409C" w:rsidP="00FA409C">
      <w:pPr>
        <w:rPr>
          <w:szCs w:val="20"/>
        </w:rPr>
      </w:pPr>
      <w:r w:rsidRPr="00A1163A">
        <w:rPr>
          <w:szCs w:val="20"/>
        </w:rPr>
        <w:t>US EPA (2018). Method 6010D (SW-846): Inductively Coupled Plasma-Atomic Emission Spectrometry. Revision 5. Washington, DC.</w:t>
      </w:r>
    </w:p>
    <w:p w14:paraId="27AB39CA" w14:textId="768FC163" w:rsidR="004068B0" w:rsidRPr="00A1163A" w:rsidRDefault="004068B0" w:rsidP="004068B0">
      <w:pPr>
        <w:rPr>
          <w:szCs w:val="20"/>
        </w:rPr>
      </w:pPr>
      <w:r w:rsidRPr="00A1163A">
        <w:rPr>
          <w:szCs w:val="20"/>
        </w:rPr>
        <w:t>WHO (2021). Nickel in drinking water. Background document for development of WHO Guidelines for drinking-water quality. Version for public review. 25 May 2021. World Health Organization.</w:t>
      </w:r>
    </w:p>
    <w:p w14:paraId="222634A9" w14:textId="1B71A3EA" w:rsidR="007E46AB" w:rsidRPr="002D1739" w:rsidRDefault="007E46AB" w:rsidP="004B4F00">
      <w:pPr>
        <w:rPr>
          <w:sz w:val="18"/>
          <w:szCs w:val="16"/>
        </w:rPr>
      </w:pPr>
    </w:p>
    <w:sectPr w:rsidR="007E46AB" w:rsidRPr="002D1739" w:rsidSect="006A51B1">
      <w:headerReference w:type="default" r:id="rId13"/>
      <w:footerReference w:type="default" r:id="rId14"/>
      <w:headerReference w:type="first" r:id="rId15"/>
      <w:footerReference w:type="first" r:id="rId16"/>
      <w:pgSz w:w="11906" w:h="16838" w:code="9"/>
      <w:pgMar w:top="1814" w:right="1134" w:bottom="1565" w:left="907" w:header="0"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872A" w14:textId="77777777" w:rsidR="00844717" w:rsidRDefault="00844717" w:rsidP="007A386A">
      <w:pPr>
        <w:spacing w:after="0" w:line="240" w:lineRule="auto"/>
      </w:pPr>
      <w:r>
        <w:separator/>
      </w:r>
    </w:p>
  </w:endnote>
  <w:endnote w:type="continuationSeparator" w:id="0">
    <w:p w14:paraId="394DA167" w14:textId="77777777" w:rsidR="00844717" w:rsidRDefault="00844717" w:rsidP="007A386A">
      <w:pPr>
        <w:spacing w:after="0" w:line="240" w:lineRule="auto"/>
      </w:pPr>
      <w:r>
        <w:continuationSeparator/>
      </w:r>
    </w:p>
  </w:endnote>
  <w:endnote w:type="continuationNotice" w:id="1">
    <w:p w14:paraId="11492314" w14:textId="77777777" w:rsidR="00844717" w:rsidRDefault="008447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ill Sans MT">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tblBorders>
      <w:tblLayout w:type="fixed"/>
      <w:tblLook w:val="0620" w:firstRow="1" w:lastRow="0" w:firstColumn="0" w:lastColumn="0" w:noHBand="1" w:noVBand="1"/>
    </w:tblPr>
    <w:tblGrid>
      <w:gridCol w:w="1736"/>
      <w:gridCol w:w="7422"/>
      <w:gridCol w:w="1366"/>
    </w:tblGrid>
    <w:tr w:rsidR="00EE23D9" w:rsidRPr="00FF1AAF" w14:paraId="576EE271" w14:textId="77777777" w:rsidTr="00D75111">
      <w:tc>
        <w:tcPr>
          <w:tcW w:w="1736" w:type="dxa"/>
          <w:tcBorders>
            <w:top w:val="nil"/>
            <w:bottom w:val="single" w:sz="8" w:space="0" w:color="4BACC6"/>
          </w:tcBorders>
        </w:tcPr>
        <w:p w14:paraId="3FFC73C0" w14:textId="77777777" w:rsidR="00EE23D9" w:rsidRPr="00FF1AAF" w:rsidRDefault="00EE23D9" w:rsidP="00EE23D9">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52F158E0" w14:textId="77777777" w:rsidR="00EE23D9" w:rsidRPr="00FF1AAF" w:rsidRDefault="00EE23D9" w:rsidP="00EE23D9">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0FEB7832" w14:textId="77777777" w:rsidR="00EE23D9" w:rsidRPr="00FF1AAF" w:rsidRDefault="00EE23D9" w:rsidP="00EE23D9">
          <w:pPr>
            <w:pStyle w:val="Footer"/>
            <w:tabs>
              <w:tab w:val="clear" w:pos="4513"/>
              <w:tab w:val="clear" w:pos="9026"/>
              <w:tab w:val="center" w:pos="7230"/>
              <w:tab w:val="right" w:pos="10206"/>
            </w:tabs>
            <w:rPr>
              <w:rFonts w:ascii="Gotham Book" w:hAnsi="Gotham Book" w:cs="Arial"/>
              <w:sz w:val="18"/>
            </w:rPr>
          </w:pPr>
        </w:p>
      </w:tc>
    </w:tr>
    <w:tr w:rsidR="00EE23D9" w:rsidRPr="00FF1AAF" w14:paraId="0D5E60BB" w14:textId="77777777" w:rsidTr="00D75111">
      <w:tc>
        <w:tcPr>
          <w:tcW w:w="1736" w:type="dxa"/>
          <w:tcBorders>
            <w:top w:val="single" w:sz="8" w:space="0" w:color="4BACC6"/>
          </w:tcBorders>
        </w:tcPr>
        <w:p w14:paraId="53F1DF71" w14:textId="77777777" w:rsidR="00EE23D9" w:rsidRPr="00FF1AAF" w:rsidRDefault="00EE23D9" w:rsidP="00EE23D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0115DC74" w14:textId="77777777" w:rsidR="00EE23D9" w:rsidRPr="00FF1AAF" w:rsidRDefault="00EE23D9" w:rsidP="00EE23D9">
          <w:pPr>
            <w:pStyle w:val="SecurityDLM"/>
            <w:spacing w:after="0" w:line="240" w:lineRule="auto"/>
            <w:jc w:val="right"/>
            <w:rPr>
              <w:rFonts w:cs="Arial"/>
              <w:sz w:val="18"/>
            </w:rPr>
          </w:pPr>
          <w:r w:rsidRPr="00190E19">
            <w:rPr>
              <w:color w:val="000000" w:themeColor="text1"/>
            </w:rPr>
            <w:t>[public consultation draft – April 2026]</w:t>
          </w:r>
        </w:p>
      </w:tc>
      <w:tc>
        <w:tcPr>
          <w:tcW w:w="1366" w:type="dxa"/>
          <w:tcBorders>
            <w:top w:val="single" w:sz="8" w:space="0" w:color="4BACC6"/>
          </w:tcBorders>
        </w:tcPr>
        <w:p w14:paraId="3EB6FEEB" w14:textId="77777777" w:rsidR="00EE23D9" w:rsidRPr="00FF1AAF" w:rsidRDefault="00EE23D9" w:rsidP="00EE23D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78B19F53" wp14:editId="513A3899">
                <wp:extent cx="617855" cy="380365"/>
                <wp:effectExtent l="0" t="0" r="0" b="635"/>
                <wp:docPr id="2091506560" name="Picture 209150656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4A958E0" w14:textId="4E46EAAE" w:rsidR="0022668B" w:rsidRPr="00EE23D9" w:rsidRDefault="0022668B" w:rsidP="00EE2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tblBorders>
      <w:tblLayout w:type="fixed"/>
      <w:tblLook w:val="0620" w:firstRow="1" w:lastRow="0" w:firstColumn="0" w:lastColumn="0" w:noHBand="1" w:noVBand="1"/>
    </w:tblPr>
    <w:tblGrid>
      <w:gridCol w:w="1736"/>
      <w:gridCol w:w="7422"/>
      <w:gridCol w:w="1366"/>
    </w:tblGrid>
    <w:tr w:rsidR="00EE23D9" w:rsidRPr="00FF1AAF" w14:paraId="5714C520" w14:textId="77777777" w:rsidTr="00D75111">
      <w:tc>
        <w:tcPr>
          <w:tcW w:w="1736" w:type="dxa"/>
          <w:tcBorders>
            <w:top w:val="nil"/>
            <w:bottom w:val="single" w:sz="8" w:space="0" w:color="4BACC6"/>
          </w:tcBorders>
        </w:tcPr>
        <w:p w14:paraId="0E769346" w14:textId="77777777" w:rsidR="00EE23D9" w:rsidRPr="00FF1AAF" w:rsidRDefault="00EE23D9" w:rsidP="00EE23D9">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75FCA22B" w14:textId="77777777" w:rsidR="00EE23D9" w:rsidRPr="00FF1AAF" w:rsidRDefault="00EE23D9" w:rsidP="00EE23D9">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77E63F3B" w14:textId="77777777" w:rsidR="00EE23D9" w:rsidRPr="00FF1AAF" w:rsidRDefault="00EE23D9" w:rsidP="00EE23D9">
          <w:pPr>
            <w:pStyle w:val="Footer"/>
            <w:tabs>
              <w:tab w:val="clear" w:pos="4513"/>
              <w:tab w:val="clear" w:pos="9026"/>
              <w:tab w:val="center" w:pos="7230"/>
              <w:tab w:val="right" w:pos="10206"/>
            </w:tabs>
            <w:rPr>
              <w:rFonts w:ascii="Gotham Book" w:hAnsi="Gotham Book" w:cs="Arial"/>
              <w:sz w:val="18"/>
            </w:rPr>
          </w:pPr>
        </w:p>
      </w:tc>
    </w:tr>
    <w:tr w:rsidR="00EE23D9" w:rsidRPr="00FF1AAF" w14:paraId="207A5AA3" w14:textId="77777777" w:rsidTr="00D75111">
      <w:tc>
        <w:tcPr>
          <w:tcW w:w="1736" w:type="dxa"/>
          <w:tcBorders>
            <w:top w:val="single" w:sz="8" w:space="0" w:color="4BACC6"/>
          </w:tcBorders>
        </w:tcPr>
        <w:p w14:paraId="52DB3EDB" w14:textId="77777777" w:rsidR="00EE23D9" w:rsidRPr="00FF1AAF" w:rsidRDefault="00EE23D9" w:rsidP="00EE23D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4007366B" w14:textId="77777777" w:rsidR="00EE23D9" w:rsidRPr="00FF1AAF" w:rsidRDefault="00EE23D9" w:rsidP="00EE23D9">
          <w:pPr>
            <w:pStyle w:val="SecurityDLM"/>
            <w:spacing w:after="0" w:line="240" w:lineRule="auto"/>
            <w:jc w:val="right"/>
            <w:rPr>
              <w:rFonts w:cs="Arial"/>
              <w:sz w:val="18"/>
            </w:rPr>
          </w:pPr>
          <w:r w:rsidRPr="00190E19">
            <w:rPr>
              <w:color w:val="000000" w:themeColor="text1"/>
            </w:rPr>
            <w:t>[public consultation draft – April 2026]</w:t>
          </w:r>
        </w:p>
      </w:tc>
      <w:tc>
        <w:tcPr>
          <w:tcW w:w="1366" w:type="dxa"/>
          <w:tcBorders>
            <w:top w:val="single" w:sz="8" w:space="0" w:color="4BACC6"/>
          </w:tcBorders>
        </w:tcPr>
        <w:p w14:paraId="6FBF7F0F" w14:textId="77777777" w:rsidR="00EE23D9" w:rsidRPr="00FF1AAF" w:rsidRDefault="00EE23D9" w:rsidP="00EE23D9">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10F3E02E" wp14:editId="76EC0AB1">
                <wp:extent cx="617855" cy="380365"/>
                <wp:effectExtent l="0" t="0" r="0" b="635"/>
                <wp:docPr id="1020308457" name="Picture 1020308457"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3F49BBF0" w14:textId="166F5FA4" w:rsidR="0022668B" w:rsidRPr="00EE23D9" w:rsidRDefault="0022668B" w:rsidP="00EE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CDB3" w14:textId="77777777" w:rsidR="00844717" w:rsidRDefault="00844717" w:rsidP="007A386A">
      <w:pPr>
        <w:spacing w:after="0" w:line="240" w:lineRule="auto"/>
      </w:pPr>
      <w:bookmarkStart w:id="0" w:name="_Hlk117246802"/>
      <w:bookmarkEnd w:id="0"/>
      <w:r>
        <w:separator/>
      </w:r>
    </w:p>
  </w:footnote>
  <w:footnote w:type="continuationSeparator" w:id="0">
    <w:p w14:paraId="52F8A052" w14:textId="77777777" w:rsidR="00844717" w:rsidRDefault="00844717" w:rsidP="007A386A">
      <w:pPr>
        <w:spacing w:after="0" w:line="240" w:lineRule="auto"/>
      </w:pPr>
      <w:r>
        <w:continuationSeparator/>
      </w:r>
    </w:p>
  </w:footnote>
  <w:footnote w:type="continuationNotice" w:id="1">
    <w:p w14:paraId="41E26841" w14:textId="77777777" w:rsidR="00844717" w:rsidRDefault="008447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8E48" w14:textId="25A92B3F" w:rsidR="003C7DB2" w:rsidRDefault="004E5CF7" w:rsidP="006F305F">
    <w:pPr>
      <w:pStyle w:val="SecurityDLM"/>
    </w:pPr>
    <w:r>
      <w:rPr>
        <w:noProof/>
      </w:rPr>
      <w:drawing>
        <wp:anchor distT="0" distB="0" distL="114300" distR="114300" simplePos="0" relativeHeight="251657728" behindDoc="1" locked="0" layoutInCell="1" allowOverlap="1" wp14:anchorId="79BA94AD" wp14:editId="65ECCBE7">
          <wp:simplePos x="0" y="0"/>
          <wp:positionH relativeFrom="margin">
            <wp:align>right</wp:align>
          </wp:positionH>
          <wp:positionV relativeFrom="paragraph">
            <wp:posOffset>158612</wp:posOffset>
          </wp:positionV>
          <wp:extent cx="755640" cy="755640"/>
          <wp:effectExtent l="0" t="0" r="6985" b="6985"/>
          <wp:wrapTight wrapText="bothSides">
            <wp:wrapPolygon edited="0">
              <wp:start x="0" y="0"/>
              <wp:lineTo x="0" y="21255"/>
              <wp:lineTo x="21255" y="21255"/>
              <wp:lineTo x="21255" y="0"/>
              <wp:lineTo x="0" y="0"/>
            </wp:wrapPolygon>
          </wp:wrapTight>
          <wp:docPr id="327088729" name="Picture 327088729"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anchor>
      </w:drawing>
    </w:r>
    <w:r>
      <w:t>OFFICIAL</w:t>
    </w:r>
  </w:p>
  <w:p w14:paraId="1A4732F4" w14:textId="37B61639" w:rsidR="0022668B" w:rsidRPr="00A7117A" w:rsidRDefault="00EE23D9" w:rsidP="003C7DB2">
    <w:pPr>
      <w:pStyle w:val="NormalIndent5mm"/>
      <w:jc w:val="right"/>
      <w:rPr>
        <w:noProof/>
      </w:rPr>
    </w:pPr>
    <w:r>
      <w:rPr>
        <w:noProof/>
      </w:rPr>
      <w:t>[PUBLIC CONSULTATION DRAFT – APRIL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F97F" w14:textId="08850900" w:rsidR="00133DD8" w:rsidRDefault="00A851FA" w:rsidP="00A716B8">
    <w:pPr>
      <w:pStyle w:val="SecurityDLM"/>
    </w:pPr>
    <w:sdt>
      <w:sdtPr>
        <w:id w:val="-1856409734"/>
        <w:docPartObj>
          <w:docPartGallery w:val="Watermarks"/>
          <w:docPartUnique/>
        </w:docPartObj>
      </w:sdtPr>
      <w:sdtEndPr/>
      <w:sdtContent>
        <w:r>
          <w:rPr>
            <w:noProof/>
          </w:rPr>
          <w:pict w14:anchorId="35822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16B8">
      <w:rPr>
        <w:noProof/>
      </w:rPr>
      <w:drawing>
        <wp:anchor distT="0" distB="0" distL="114300" distR="114300" simplePos="0" relativeHeight="251656704" behindDoc="0" locked="0" layoutInCell="1" allowOverlap="1" wp14:anchorId="3D5298EA" wp14:editId="40441D4C">
          <wp:simplePos x="0" y="0"/>
          <wp:positionH relativeFrom="margin">
            <wp:align>right</wp:align>
          </wp:positionH>
          <wp:positionV relativeFrom="paragraph">
            <wp:posOffset>158418</wp:posOffset>
          </wp:positionV>
          <wp:extent cx="755015" cy="755015"/>
          <wp:effectExtent l="0" t="0" r="6985" b="6985"/>
          <wp:wrapSquare wrapText="bothSides"/>
          <wp:docPr id="1171861074" name="Picture 1171861074"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anchor>
      </w:drawing>
    </w:r>
    <w:r w:rsidR="00A716B8">
      <w:t>OFFICIAL</w:t>
    </w:r>
  </w:p>
  <w:p w14:paraId="767F2EEE" w14:textId="77777777" w:rsidR="00A716B8" w:rsidRDefault="00A716B8" w:rsidP="00A716B8">
    <w:pPr>
      <w:pStyle w:val="SecurityDLM"/>
    </w:pPr>
  </w:p>
  <w:p w14:paraId="73D6030A" w14:textId="77777777" w:rsidR="00A716B8" w:rsidRDefault="00A716B8" w:rsidP="00A716B8">
    <w:pPr>
      <w:pStyle w:val="SecurityDLM"/>
    </w:pPr>
  </w:p>
  <w:p w14:paraId="44EF53E8" w14:textId="77777777" w:rsidR="00A716B8" w:rsidRDefault="00A716B8" w:rsidP="00A716B8">
    <w:pPr>
      <w:pStyle w:val="SecurityDLM"/>
    </w:pPr>
  </w:p>
  <w:p w14:paraId="4C0670A8" w14:textId="77777777" w:rsidR="00A716B8" w:rsidRDefault="00A716B8" w:rsidP="00A716B8">
    <w:pPr>
      <w:pStyle w:val="SecurityDLM"/>
    </w:pPr>
  </w:p>
  <w:p w14:paraId="1CA0B1B5" w14:textId="77777777" w:rsidR="00A716B8" w:rsidRDefault="00A716B8" w:rsidP="00A716B8">
    <w:pPr>
      <w:pStyle w:val="SecurityDLM"/>
    </w:pPr>
  </w:p>
  <w:p w14:paraId="0914C30F" w14:textId="236BA744" w:rsidR="00E41B08" w:rsidRDefault="00E41B08" w:rsidP="004E5CF7">
    <w:pPr>
      <w:pStyle w:val="SecurityDLM"/>
      <w:spacing w:line="240" w:lineRule="auto"/>
      <w:jc w:val="left"/>
      <w:rPr>
        <w:sz w:val="24"/>
        <w:szCs w:val="22"/>
      </w:rPr>
    </w:pPr>
    <w:r>
      <w:rPr>
        <w:sz w:val="24"/>
        <w:szCs w:val="22"/>
      </w:rPr>
      <w:t xml:space="preserve">PHYSICAL AND CHEMICAL </w:t>
    </w:r>
    <w:r w:rsidR="003501E3">
      <w:rPr>
        <w:sz w:val="24"/>
        <w:szCs w:val="22"/>
      </w:rPr>
      <w:t>CHARACTERISTICS</w:t>
    </w:r>
  </w:p>
  <w:p w14:paraId="14B0EFCE" w14:textId="73FCAEF2" w:rsidR="00A716B8" w:rsidRPr="004E5CF7" w:rsidRDefault="00A716B8" w:rsidP="004E5CF7">
    <w:pPr>
      <w:pStyle w:val="SecurityDLM"/>
      <w:spacing w:line="240" w:lineRule="auto"/>
      <w:jc w:val="left"/>
      <w:rPr>
        <w:sz w:val="24"/>
        <w:szCs w:val="22"/>
      </w:rPr>
    </w:pPr>
    <w:r w:rsidRPr="004E5CF7">
      <w:rPr>
        <w:sz w:val="24"/>
        <w:szCs w:val="22"/>
      </w:rPr>
      <w:t>FACT SHEET</w:t>
    </w:r>
    <w:r w:rsidR="003501E3">
      <w:rPr>
        <w:sz w:val="24"/>
        <w:szCs w:val="2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7562F93"/>
    <w:multiLevelType w:val="hybridMultilevel"/>
    <w:tmpl w:val="9DA2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11741C3"/>
    <w:multiLevelType w:val="hybridMultilevel"/>
    <w:tmpl w:val="2E7E0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2E0AD3"/>
    <w:multiLevelType w:val="hybridMultilevel"/>
    <w:tmpl w:val="F2B22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FE7B9F"/>
    <w:multiLevelType w:val="multilevel"/>
    <w:tmpl w:val="AC0A82F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05101A"/>
    <w:multiLevelType w:val="hybridMultilevel"/>
    <w:tmpl w:val="B29EE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A26E8F"/>
    <w:multiLevelType w:val="hybridMultilevel"/>
    <w:tmpl w:val="C074C1C8"/>
    <w:lvl w:ilvl="0" w:tplc="0C090001">
      <w:start w:val="1"/>
      <w:numFmt w:val="bullet"/>
      <w:pStyle w:val="ListParagraph"/>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D510D7"/>
    <w:multiLevelType w:val="multilevel"/>
    <w:tmpl w:val="680C105A"/>
    <w:lvl w:ilvl="0">
      <w:start w:val="1"/>
      <w:numFmt w:val="decimal"/>
      <w:pStyle w:val="NumberedHeading1H2"/>
      <w:lvlText w:val="%1."/>
      <w:lvlJc w:val="left"/>
      <w:pPr>
        <w:ind w:left="360" w:hanging="360"/>
      </w:pPr>
    </w:lvl>
    <w:lvl w:ilvl="1">
      <w:start w:val="1"/>
      <w:numFmt w:val="decimal"/>
      <w:pStyle w:val="NumberedHeading2H3"/>
      <w:lvlText w:val="%1.%2."/>
      <w:lvlJc w:val="left"/>
      <w:pPr>
        <w:ind w:left="792" w:hanging="432"/>
      </w:pPr>
    </w:lvl>
    <w:lvl w:ilvl="2">
      <w:start w:val="1"/>
      <w:numFmt w:val="decimal"/>
      <w:pStyle w:val="NumberedHeading3H4"/>
      <w:lvlText w:val="%1.%2.%3."/>
      <w:lvlJc w:val="left"/>
      <w:pPr>
        <w:ind w:left="1224" w:hanging="504"/>
      </w:pPr>
    </w:lvl>
    <w:lvl w:ilvl="3">
      <w:start w:val="1"/>
      <w:numFmt w:val="decimal"/>
      <w:pStyle w:val="NumberedHeading4H5"/>
      <w:lvlText w:val="%1.%2.%3.%4."/>
      <w:lvlJc w:val="left"/>
      <w:pPr>
        <w:ind w:left="1728" w:hanging="648"/>
      </w:pPr>
    </w:lvl>
    <w:lvl w:ilvl="4">
      <w:start w:val="1"/>
      <w:numFmt w:val="decimal"/>
      <w:pStyle w:val="NumberedHeading5H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BDC6C8E"/>
    <w:multiLevelType w:val="multilevel"/>
    <w:tmpl w:val="131EEC6C"/>
    <w:numStyleLink w:val="TableNumbers"/>
  </w:abstractNum>
  <w:abstractNum w:abstractNumId="15"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F7439ED"/>
    <w:multiLevelType w:val="multilevel"/>
    <w:tmpl w:val="1458E1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770959"/>
    <w:multiLevelType w:val="hybridMultilevel"/>
    <w:tmpl w:val="F4A04A5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AC94610"/>
    <w:multiLevelType w:val="hybridMultilevel"/>
    <w:tmpl w:val="53DEC49A"/>
    <w:lvl w:ilvl="0" w:tplc="FAD097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745106379">
    <w:abstractNumId w:val="22"/>
  </w:num>
  <w:num w:numId="2" w16cid:durableId="419134195">
    <w:abstractNumId w:val="15"/>
  </w:num>
  <w:num w:numId="3" w16cid:durableId="2057272543">
    <w:abstractNumId w:val="15"/>
  </w:num>
  <w:num w:numId="4" w16cid:durableId="1632636257">
    <w:abstractNumId w:val="13"/>
  </w:num>
  <w:num w:numId="5" w16cid:durableId="203293558">
    <w:abstractNumId w:val="13"/>
  </w:num>
  <w:num w:numId="6" w16cid:durableId="304546888">
    <w:abstractNumId w:val="20"/>
  </w:num>
  <w:num w:numId="7" w16cid:durableId="824860546">
    <w:abstractNumId w:val="20"/>
  </w:num>
  <w:num w:numId="8" w16cid:durableId="1271429675">
    <w:abstractNumId w:val="5"/>
  </w:num>
  <w:num w:numId="9" w16cid:durableId="634336214">
    <w:abstractNumId w:val="0"/>
  </w:num>
  <w:num w:numId="10" w16cid:durableId="152837900">
    <w:abstractNumId w:val="16"/>
  </w:num>
  <w:num w:numId="11" w16cid:durableId="300697021">
    <w:abstractNumId w:val="2"/>
  </w:num>
  <w:num w:numId="12" w16cid:durableId="1899970199">
    <w:abstractNumId w:val="4"/>
  </w:num>
  <w:num w:numId="13" w16cid:durableId="523128854">
    <w:abstractNumId w:val="17"/>
  </w:num>
  <w:num w:numId="14" w16cid:durableId="1861703573">
    <w:abstractNumId w:val="16"/>
  </w:num>
  <w:num w:numId="15" w16cid:durableId="1857770657">
    <w:abstractNumId w:val="8"/>
  </w:num>
  <w:num w:numId="16" w16cid:durableId="1555392541">
    <w:abstractNumId w:val="7"/>
  </w:num>
  <w:num w:numId="17" w16cid:durableId="517352964">
    <w:abstractNumId w:val="14"/>
  </w:num>
  <w:num w:numId="18" w16cid:durableId="424545134">
    <w:abstractNumId w:val="11"/>
  </w:num>
  <w:num w:numId="19" w16cid:durableId="1852337360">
    <w:abstractNumId w:val="12"/>
  </w:num>
  <w:num w:numId="20" w16cid:durableId="1252206177">
    <w:abstractNumId w:val="19"/>
  </w:num>
  <w:num w:numId="21" w16cid:durableId="384373920">
    <w:abstractNumId w:val="21"/>
  </w:num>
  <w:num w:numId="22" w16cid:durableId="1435398815">
    <w:abstractNumId w:val="1"/>
  </w:num>
  <w:num w:numId="23" w16cid:durableId="310140397">
    <w:abstractNumId w:val="3"/>
  </w:num>
  <w:num w:numId="24" w16cid:durableId="1471242891">
    <w:abstractNumId w:val="9"/>
  </w:num>
  <w:num w:numId="25" w16cid:durableId="1053432230">
    <w:abstractNumId w:val="6"/>
  </w:num>
  <w:num w:numId="26" w16cid:durableId="1489789198">
    <w:abstractNumId w:val="10"/>
  </w:num>
  <w:num w:numId="27" w16cid:durableId="43437335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B8"/>
    <w:rsid w:val="00001408"/>
    <w:rsid w:val="00001CDC"/>
    <w:rsid w:val="00003010"/>
    <w:rsid w:val="00003BCC"/>
    <w:rsid w:val="000044AE"/>
    <w:rsid w:val="0000451D"/>
    <w:rsid w:val="000048FC"/>
    <w:rsid w:val="00005EFB"/>
    <w:rsid w:val="00006B1B"/>
    <w:rsid w:val="00007F48"/>
    <w:rsid w:val="00012923"/>
    <w:rsid w:val="000144E5"/>
    <w:rsid w:val="000149CC"/>
    <w:rsid w:val="0001509B"/>
    <w:rsid w:val="00015B68"/>
    <w:rsid w:val="00016C7F"/>
    <w:rsid w:val="0001739E"/>
    <w:rsid w:val="000175F4"/>
    <w:rsid w:val="00020981"/>
    <w:rsid w:val="00020ECA"/>
    <w:rsid w:val="00025305"/>
    <w:rsid w:val="0002548E"/>
    <w:rsid w:val="00027B30"/>
    <w:rsid w:val="000317D8"/>
    <w:rsid w:val="000342EE"/>
    <w:rsid w:val="00034885"/>
    <w:rsid w:val="00037B77"/>
    <w:rsid w:val="000402AE"/>
    <w:rsid w:val="000403B2"/>
    <w:rsid w:val="0004237A"/>
    <w:rsid w:val="00042D28"/>
    <w:rsid w:val="00043B67"/>
    <w:rsid w:val="00044BCC"/>
    <w:rsid w:val="00045189"/>
    <w:rsid w:val="0004635D"/>
    <w:rsid w:val="0004673C"/>
    <w:rsid w:val="0004683C"/>
    <w:rsid w:val="000516BE"/>
    <w:rsid w:val="0005264E"/>
    <w:rsid w:val="00052FB6"/>
    <w:rsid w:val="0005498F"/>
    <w:rsid w:val="00054BA2"/>
    <w:rsid w:val="00054C25"/>
    <w:rsid w:val="0005756B"/>
    <w:rsid w:val="00057B17"/>
    <w:rsid w:val="00061B60"/>
    <w:rsid w:val="000627F7"/>
    <w:rsid w:val="0006355C"/>
    <w:rsid w:val="00063A87"/>
    <w:rsid w:val="00063C32"/>
    <w:rsid w:val="00064F9B"/>
    <w:rsid w:val="00066BA6"/>
    <w:rsid w:val="0006761E"/>
    <w:rsid w:val="00067923"/>
    <w:rsid w:val="00070277"/>
    <w:rsid w:val="00070CEE"/>
    <w:rsid w:val="000716D6"/>
    <w:rsid w:val="00074656"/>
    <w:rsid w:val="00075405"/>
    <w:rsid w:val="0007547E"/>
    <w:rsid w:val="00075687"/>
    <w:rsid w:val="000760F3"/>
    <w:rsid w:val="00076B91"/>
    <w:rsid w:val="00080E6A"/>
    <w:rsid w:val="000822AF"/>
    <w:rsid w:val="00084D61"/>
    <w:rsid w:val="0008622C"/>
    <w:rsid w:val="000875B5"/>
    <w:rsid w:val="00090A8F"/>
    <w:rsid w:val="00090D09"/>
    <w:rsid w:val="00095F6A"/>
    <w:rsid w:val="00097186"/>
    <w:rsid w:val="0009795C"/>
    <w:rsid w:val="000A03A2"/>
    <w:rsid w:val="000A247F"/>
    <w:rsid w:val="000A3662"/>
    <w:rsid w:val="000A4685"/>
    <w:rsid w:val="000A5D8A"/>
    <w:rsid w:val="000A7764"/>
    <w:rsid w:val="000B08CA"/>
    <w:rsid w:val="000B0E3C"/>
    <w:rsid w:val="000B1799"/>
    <w:rsid w:val="000B2294"/>
    <w:rsid w:val="000B5385"/>
    <w:rsid w:val="000B55CD"/>
    <w:rsid w:val="000B6C37"/>
    <w:rsid w:val="000B7651"/>
    <w:rsid w:val="000C0332"/>
    <w:rsid w:val="000C6DCB"/>
    <w:rsid w:val="000D181D"/>
    <w:rsid w:val="000D1B86"/>
    <w:rsid w:val="000D2E4D"/>
    <w:rsid w:val="000D3330"/>
    <w:rsid w:val="000D3875"/>
    <w:rsid w:val="000D44E2"/>
    <w:rsid w:val="000D4CF5"/>
    <w:rsid w:val="000D586A"/>
    <w:rsid w:val="000D78D9"/>
    <w:rsid w:val="000E2066"/>
    <w:rsid w:val="000E4BC4"/>
    <w:rsid w:val="000E5F95"/>
    <w:rsid w:val="000E6E94"/>
    <w:rsid w:val="000E6FFD"/>
    <w:rsid w:val="000F1C0A"/>
    <w:rsid w:val="000F1C34"/>
    <w:rsid w:val="000F229E"/>
    <w:rsid w:val="000F2A39"/>
    <w:rsid w:val="000F4803"/>
    <w:rsid w:val="000F6555"/>
    <w:rsid w:val="000F6A0D"/>
    <w:rsid w:val="00100636"/>
    <w:rsid w:val="00103577"/>
    <w:rsid w:val="0010368C"/>
    <w:rsid w:val="001037D3"/>
    <w:rsid w:val="001044BA"/>
    <w:rsid w:val="00104A74"/>
    <w:rsid w:val="001060E2"/>
    <w:rsid w:val="00106FD1"/>
    <w:rsid w:val="00110690"/>
    <w:rsid w:val="001129BD"/>
    <w:rsid w:val="00113C26"/>
    <w:rsid w:val="001173CE"/>
    <w:rsid w:val="00121089"/>
    <w:rsid w:val="00121A0D"/>
    <w:rsid w:val="00122441"/>
    <w:rsid w:val="00124439"/>
    <w:rsid w:val="00125B20"/>
    <w:rsid w:val="0012699C"/>
    <w:rsid w:val="00127490"/>
    <w:rsid w:val="00130958"/>
    <w:rsid w:val="001310E8"/>
    <w:rsid w:val="00131A8D"/>
    <w:rsid w:val="00132B24"/>
    <w:rsid w:val="00133DD8"/>
    <w:rsid w:val="0013730F"/>
    <w:rsid w:val="00137A84"/>
    <w:rsid w:val="00137D85"/>
    <w:rsid w:val="0014079C"/>
    <w:rsid w:val="001468E3"/>
    <w:rsid w:val="00150481"/>
    <w:rsid w:val="001508C3"/>
    <w:rsid w:val="00150A76"/>
    <w:rsid w:val="001511D0"/>
    <w:rsid w:val="001524F1"/>
    <w:rsid w:val="00152899"/>
    <w:rsid w:val="00153CEA"/>
    <w:rsid w:val="001554AD"/>
    <w:rsid w:val="0015700B"/>
    <w:rsid w:val="001600D8"/>
    <w:rsid w:val="00162191"/>
    <w:rsid w:val="00162BE8"/>
    <w:rsid w:val="00163BD4"/>
    <w:rsid w:val="0016400B"/>
    <w:rsid w:val="00164815"/>
    <w:rsid w:val="00164A2F"/>
    <w:rsid w:val="00164BAE"/>
    <w:rsid w:val="00165592"/>
    <w:rsid w:val="00165C1E"/>
    <w:rsid w:val="00166A05"/>
    <w:rsid w:val="00166CE9"/>
    <w:rsid w:val="0016774C"/>
    <w:rsid w:val="00170208"/>
    <w:rsid w:val="00170588"/>
    <w:rsid w:val="00170C8F"/>
    <w:rsid w:val="00171562"/>
    <w:rsid w:val="00172052"/>
    <w:rsid w:val="0017478A"/>
    <w:rsid w:val="001747E7"/>
    <w:rsid w:val="001752A9"/>
    <w:rsid w:val="00175956"/>
    <w:rsid w:val="00176F2E"/>
    <w:rsid w:val="0017762F"/>
    <w:rsid w:val="00180818"/>
    <w:rsid w:val="00180C27"/>
    <w:rsid w:val="001817B8"/>
    <w:rsid w:val="00182D62"/>
    <w:rsid w:val="001841CB"/>
    <w:rsid w:val="00184CD4"/>
    <w:rsid w:val="00184F87"/>
    <w:rsid w:val="00185B80"/>
    <w:rsid w:val="0018738A"/>
    <w:rsid w:val="00192773"/>
    <w:rsid w:val="00192BDF"/>
    <w:rsid w:val="0019369D"/>
    <w:rsid w:val="00194E43"/>
    <w:rsid w:val="001A02B5"/>
    <w:rsid w:val="001A0EAC"/>
    <w:rsid w:val="001A3D7C"/>
    <w:rsid w:val="001A51D8"/>
    <w:rsid w:val="001A5B41"/>
    <w:rsid w:val="001A632D"/>
    <w:rsid w:val="001A6E50"/>
    <w:rsid w:val="001B04D1"/>
    <w:rsid w:val="001B180A"/>
    <w:rsid w:val="001B1D05"/>
    <w:rsid w:val="001B1D0B"/>
    <w:rsid w:val="001B2254"/>
    <w:rsid w:val="001B44A1"/>
    <w:rsid w:val="001B4E46"/>
    <w:rsid w:val="001B5809"/>
    <w:rsid w:val="001B5BD5"/>
    <w:rsid w:val="001B5BD7"/>
    <w:rsid w:val="001B765A"/>
    <w:rsid w:val="001C04F2"/>
    <w:rsid w:val="001C16A9"/>
    <w:rsid w:val="001C2100"/>
    <w:rsid w:val="001C21C1"/>
    <w:rsid w:val="001C3170"/>
    <w:rsid w:val="001C391E"/>
    <w:rsid w:val="001C55E6"/>
    <w:rsid w:val="001C6877"/>
    <w:rsid w:val="001C71B4"/>
    <w:rsid w:val="001C72D5"/>
    <w:rsid w:val="001D1349"/>
    <w:rsid w:val="001D3047"/>
    <w:rsid w:val="001D44B0"/>
    <w:rsid w:val="001D469C"/>
    <w:rsid w:val="001D675F"/>
    <w:rsid w:val="001E04F2"/>
    <w:rsid w:val="001E0DA4"/>
    <w:rsid w:val="001E3CD4"/>
    <w:rsid w:val="001E409E"/>
    <w:rsid w:val="001E516B"/>
    <w:rsid w:val="001E52EE"/>
    <w:rsid w:val="001E6214"/>
    <w:rsid w:val="001E6E0E"/>
    <w:rsid w:val="001F00CB"/>
    <w:rsid w:val="001F0F10"/>
    <w:rsid w:val="001F2766"/>
    <w:rsid w:val="001F2DD7"/>
    <w:rsid w:val="001F49A8"/>
    <w:rsid w:val="001F5EA5"/>
    <w:rsid w:val="001F68D5"/>
    <w:rsid w:val="001F70B0"/>
    <w:rsid w:val="001F7E20"/>
    <w:rsid w:val="002001EC"/>
    <w:rsid w:val="0020039A"/>
    <w:rsid w:val="00201B68"/>
    <w:rsid w:val="002027EB"/>
    <w:rsid w:val="002039C5"/>
    <w:rsid w:val="00204292"/>
    <w:rsid w:val="0020432F"/>
    <w:rsid w:val="002052C6"/>
    <w:rsid w:val="0021059D"/>
    <w:rsid w:val="002112A6"/>
    <w:rsid w:val="0021663D"/>
    <w:rsid w:val="0021777D"/>
    <w:rsid w:val="00222CCD"/>
    <w:rsid w:val="00225F58"/>
    <w:rsid w:val="0022668B"/>
    <w:rsid w:val="00226F39"/>
    <w:rsid w:val="0023133C"/>
    <w:rsid w:val="00232327"/>
    <w:rsid w:val="002325D0"/>
    <w:rsid w:val="00232F9E"/>
    <w:rsid w:val="00233C21"/>
    <w:rsid w:val="00235319"/>
    <w:rsid w:val="00235CC1"/>
    <w:rsid w:val="00237149"/>
    <w:rsid w:val="00241537"/>
    <w:rsid w:val="002419A3"/>
    <w:rsid w:val="0024221E"/>
    <w:rsid w:val="00242480"/>
    <w:rsid w:val="0024558E"/>
    <w:rsid w:val="0024621A"/>
    <w:rsid w:val="00246402"/>
    <w:rsid w:val="002465BB"/>
    <w:rsid w:val="00246960"/>
    <w:rsid w:val="00246BF6"/>
    <w:rsid w:val="00246F42"/>
    <w:rsid w:val="0024736C"/>
    <w:rsid w:val="00251B80"/>
    <w:rsid w:val="00251FE4"/>
    <w:rsid w:val="002521E0"/>
    <w:rsid w:val="002526EB"/>
    <w:rsid w:val="00253BF9"/>
    <w:rsid w:val="00254100"/>
    <w:rsid w:val="00254904"/>
    <w:rsid w:val="002556D5"/>
    <w:rsid w:val="0025648E"/>
    <w:rsid w:val="00257C2B"/>
    <w:rsid w:val="00262498"/>
    <w:rsid w:val="00262914"/>
    <w:rsid w:val="002634F4"/>
    <w:rsid w:val="00266438"/>
    <w:rsid w:val="00266B5F"/>
    <w:rsid w:val="00267F36"/>
    <w:rsid w:val="0027192A"/>
    <w:rsid w:val="002719D3"/>
    <w:rsid w:val="0027290B"/>
    <w:rsid w:val="002736D3"/>
    <w:rsid w:val="00273E69"/>
    <w:rsid w:val="00274343"/>
    <w:rsid w:val="0027445A"/>
    <w:rsid w:val="002770FD"/>
    <w:rsid w:val="00277403"/>
    <w:rsid w:val="0027773E"/>
    <w:rsid w:val="00281B7C"/>
    <w:rsid w:val="00281BAE"/>
    <w:rsid w:val="002838EF"/>
    <w:rsid w:val="002843EB"/>
    <w:rsid w:val="00284620"/>
    <w:rsid w:val="002852AD"/>
    <w:rsid w:val="0028674A"/>
    <w:rsid w:val="002876F0"/>
    <w:rsid w:val="002901E1"/>
    <w:rsid w:val="00293111"/>
    <w:rsid w:val="0029393F"/>
    <w:rsid w:val="002939AD"/>
    <w:rsid w:val="00294B87"/>
    <w:rsid w:val="00297C88"/>
    <w:rsid w:val="002A1557"/>
    <w:rsid w:val="002A259E"/>
    <w:rsid w:val="002A2D9A"/>
    <w:rsid w:val="002A2DEA"/>
    <w:rsid w:val="002A6795"/>
    <w:rsid w:val="002A6A90"/>
    <w:rsid w:val="002A7CFC"/>
    <w:rsid w:val="002B3512"/>
    <w:rsid w:val="002B4CF6"/>
    <w:rsid w:val="002B6C63"/>
    <w:rsid w:val="002B6C75"/>
    <w:rsid w:val="002B7183"/>
    <w:rsid w:val="002C0AE5"/>
    <w:rsid w:val="002C10BB"/>
    <w:rsid w:val="002C1925"/>
    <w:rsid w:val="002C2175"/>
    <w:rsid w:val="002C2A73"/>
    <w:rsid w:val="002C3579"/>
    <w:rsid w:val="002C3672"/>
    <w:rsid w:val="002C37B4"/>
    <w:rsid w:val="002C46E5"/>
    <w:rsid w:val="002C4895"/>
    <w:rsid w:val="002C6982"/>
    <w:rsid w:val="002C6D81"/>
    <w:rsid w:val="002C793D"/>
    <w:rsid w:val="002C79AF"/>
    <w:rsid w:val="002C7CEB"/>
    <w:rsid w:val="002C7EAC"/>
    <w:rsid w:val="002D1103"/>
    <w:rsid w:val="002D1739"/>
    <w:rsid w:val="002D1A2C"/>
    <w:rsid w:val="002D320F"/>
    <w:rsid w:val="002D6A6C"/>
    <w:rsid w:val="002D7191"/>
    <w:rsid w:val="002D7D5C"/>
    <w:rsid w:val="002E1269"/>
    <w:rsid w:val="002E2186"/>
    <w:rsid w:val="002E240A"/>
    <w:rsid w:val="002E278D"/>
    <w:rsid w:val="002E281C"/>
    <w:rsid w:val="002E374C"/>
    <w:rsid w:val="002E3C1E"/>
    <w:rsid w:val="002E43E7"/>
    <w:rsid w:val="002E59B3"/>
    <w:rsid w:val="002E5B19"/>
    <w:rsid w:val="002E63CC"/>
    <w:rsid w:val="002E6A69"/>
    <w:rsid w:val="002E734F"/>
    <w:rsid w:val="002F020C"/>
    <w:rsid w:val="002F172B"/>
    <w:rsid w:val="002F24B8"/>
    <w:rsid w:val="002F3249"/>
    <w:rsid w:val="002F397C"/>
    <w:rsid w:val="002F4449"/>
    <w:rsid w:val="002F73A3"/>
    <w:rsid w:val="00301645"/>
    <w:rsid w:val="003017A7"/>
    <w:rsid w:val="00301B86"/>
    <w:rsid w:val="003025CF"/>
    <w:rsid w:val="003025E7"/>
    <w:rsid w:val="00304C81"/>
    <w:rsid w:val="003063F4"/>
    <w:rsid w:val="0030790D"/>
    <w:rsid w:val="00307B9A"/>
    <w:rsid w:val="00310BE5"/>
    <w:rsid w:val="003117B2"/>
    <w:rsid w:val="00311B94"/>
    <w:rsid w:val="00313763"/>
    <w:rsid w:val="00313C5E"/>
    <w:rsid w:val="0031417B"/>
    <w:rsid w:val="003142F9"/>
    <w:rsid w:val="00314BE3"/>
    <w:rsid w:val="00314BEE"/>
    <w:rsid w:val="0031592B"/>
    <w:rsid w:val="00315966"/>
    <w:rsid w:val="00315B07"/>
    <w:rsid w:val="00316034"/>
    <w:rsid w:val="0031635F"/>
    <w:rsid w:val="00316503"/>
    <w:rsid w:val="00321425"/>
    <w:rsid w:val="00322615"/>
    <w:rsid w:val="00323D95"/>
    <w:rsid w:val="00324BD8"/>
    <w:rsid w:val="0032588B"/>
    <w:rsid w:val="003279F7"/>
    <w:rsid w:val="00330534"/>
    <w:rsid w:val="00330881"/>
    <w:rsid w:val="00330CBF"/>
    <w:rsid w:val="00335F8D"/>
    <w:rsid w:val="003369FE"/>
    <w:rsid w:val="00337267"/>
    <w:rsid w:val="003376F6"/>
    <w:rsid w:val="003408FF"/>
    <w:rsid w:val="003412BD"/>
    <w:rsid w:val="00341DC8"/>
    <w:rsid w:val="003422F3"/>
    <w:rsid w:val="00342C25"/>
    <w:rsid w:val="003440AB"/>
    <w:rsid w:val="0034426F"/>
    <w:rsid w:val="00345952"/>
    <w:rsid w:val="00345F85"/>
    <w:rsid w:val="00346433"/>
    <w:rsid w:val="003501E3"/>
    <w:rsid w:val="00350E12"/>
    <w:rsid w:val="003515F1"/>
    <w:rsid w:val="00351B8E"/>
    <w:rsid w:val="00351D0D"/>
    <w:rsid w:val="003524D0"/>
    <w:rsid w:val="00352CF6"/>
    <w:rsid w:val="00355F20"/>
    <w:rsid w:val="00356A72"/>
    <w:rsid w:val="00356B5F"/>
    <w:rsid w:val="00357ACA"/>
    <w:rsid w:val="003600A9"/>
    <w:rsid w:val="00361385"/>
    <w:rsid w:val="00362BA7"/>
    <w:rsid w:val="00363111"/>
    <w:rsid w:val="00363552"/>
    <w:rsid w:val="0036510D"/>
    <w:rsid w:val="003660FB"/>
    <w:rsid w:val="0036615A"/>
    <w:rsid w:val="00370285"/>
    <w:rsid w:val="003703A5"/>
    <w:rsid w:val="003707A6"/>
    <w:rsid w:val="00371F4C"/>
    <w:rsid w:val="00372359"/>
    <w:rsid w:val="00373115"/>
    <w:rsid w:val="00373190"/>
    <w:rsid w:val="00374818"/>
    <w:rsid w:val="00374DE2"/>
    <w:rsid w:val="00374ECD"/>
    <w:rsid w:val="0037515E"/>
    <w:rsid w:val="00375318"/>
    <w:rsid w:val="00375D95"/>
    <w:rsid w:val="00375DE8"/>
    <w:rsid w:val="00380E76"/>
    <w:rsid w:val="00380F1D"/>
    <w:rsid w:val="0038170F"/>
    <w:rsid w:val="00382437"/>
    <w:rsid w:val="003825E2"/>
    <w:rsid w:val="0038296E"/>
    <w:rsid w:val="00382C7E"/>
    <w:rsid w:val="003846D4"/>
    <w:rsid w:val="00384E6C"/>
    <w:rsid w:val="0039289B"/>
    <w:rsid w:val="003959A2"/>
    <w:rsid w:val="0039643D"/>
    <w:rsid w:val="003969B4"/>
    <w:rsid w:val="003A1205"/>
    <w:rsid w:val="003A2915"/>
    <w:rsid w:val="003A3622"/>
    <w:rsid w:val="003A63E0"/>
    <w:rsid w:val="003A681A"/>
    <w:rsid w:val="003A6AA3"/>
    <w:rsid w:val="003A6FF8"/>
    <w:rsid w:val="003A7A4E"/>
    <w:rsid w:val="003A7CB0"/>
    <w:rsid w:val="003B0D08"/>
    <w:rsid w:val="003B1C62"/>
    <w:rsid w:val="003B2CC6"/>
    <w:rsid w:val="003B2E6D"/>
    <w:rsid w:val="003B3714"/>
    <w:rsid w:val="003B3FFB"/>
    <w:rsid w:val="003B41CD"/>
    <w:rsid w:val="003B4763"/>
    <w:rsid w:val="003B6774"/>
    <w:rsid w:val="003B6AB9"/>
    <w:rsid w:val="003C0FEE"/>
    <w:rsid w:val="003C1748"/>
    <w:rsid w:val="003C1C6D"/>
    <w:rsid w:val="003C2BB7"/>
    <w:rsid w:val="003C3635"/>
    <w:rsid w:val="003C38B6"/>
    <w:rsid w:val="003C3DBB"/>
    <w:rsid w:val="003C5A56"/>
    <w:rsid w:val="003C66DA"/>
    <w:rsid w:val="003C7015"/>
    <w:rsid w:val="003C7DB2"/>
    <w:rsid w:val="003D12CA"/>
    <w:rsid w:val="003D1543"/>
    <w:rsid w:val="003D155E"/>
    <w:rsid w:val="003D1C3F"/>
    <w:rsid w:val="003D1E0E"/>
    <w:rsid w:val="003D3339"/>
    <w:rsid w:val="003D3781"/>
    <w:rsid w:val="003D48D8"/>
    <w:rsid w:val="003D6EC6"/>
    <w:rsid w:val="003E2303"/>
    <w:rsid w:val="003E4045"/>
    <w:rsid w:val="003E5164"/>
    <w:rsid w:val="003E5549"/>
    <w:rsid w:val="003E79CF"/>
    <w:rsid w:val="003F04FC"/>
    <w:rsid w:val="003F1634"/>
    <w:rsid w:val="003F1CD4"/>
    <w:rsid w:val="003F33A9"/>
    <w:rsid w:val="003F37F5"/>
    <w:rsid w:val="003F567E"/>
    <w:rsid w:val="003F759C"/>
    <w:rsid w:val="00400F35"/>
    <w:rsid w:val="00402893"/>
    <w:rsid w:val="004039F1"/>
    <w:rsid w:val="004043A6"/>
    <w:rsid w:val="00404B26"/>
    <w:rsid w:val="00405517"/>
    <w:rsid w:val="00405653"/>
    <w:rsid w:val="00406130"/>
    <w:rsid w:val="004068B0"/>
    <w:rsid w:val="00406FD4"/>
    <w:rsid w:val="004073D8"/>
    <w:rsid w:val="004113D1"/>
    <w:rsid w:val="00413823"/>
    <w:rsid w:val="00415382"/>
    <w:rsid w:val="00416C3E"/>
    <w:rsid w:val="00417665"/>
    <w:rsid w:val="004176C7"/>
    <w:rsid w:val="00417D7A"/>
    <w:rsid w:val="00417E4B"/>
    <w:rsid w:val="004228C1"/>
    <w:rsid w:val="00424E98"/>
    <w:rsid w:val="004258D0"/>
    <w:rsid w:val="00425E24"/>
    <w:rsid w:val="00426F95"/>
    <w:rsid w:val="00427758"/>
    <w:rsid w:val="004307F9"/>
    <w:rsid w:val="00432191"/>
    <w:rsid w:val="00432D46"/>
    <w:rsid w:val="00436D7E"/>
    <w:rsid w:val="00437279"/>
    <w:rsid w:val="00440646"/>
    <w:rsid w:val="00442AFD"/>
    <w:rsid w:val="00444F89"/>
    <w:rsid w:val="00445916"/>
    <w:rsid w:val="00446605"/>
    <w:rsid w:val="00447F15"/>
    <w:rsid w:val="0045265E"/>
    <w:rsid w:val="0045279C"/>
    <w:rsid w:val="00452AD1"/>
    <w:rsid w:val="00453742"/>
    <w:rsid w:val="00454921"/>
    <w:rsid w:val="0045528C"/>
    <w:rsid w:val="00455E17"/>
    <w:rsid w:val="00456585"/>
    <w:rsid w:val="00460535"/>
    <w:rsid w:val="004625E4"/>
    <w:rsid w:val="00463358"/>
    <w:rsid w:val="004637A4"/>
    <w:rsid w:val="00463A63"/>
    <w:rsid w:val="0046460B"/>
    <w:rsid w:val="00467D54"/>
    <w:rsid w:val="00471B4F"/>
    <w:rsid w:val="0047211C"/>
    <w:rsid w:val="00472455"/>
    <w:rsid w:val="004741EE"/>
    <w:rsid w:val="00474D6A"/>
    <w:rsid w:val="00477B49"/>
    <w:rsid w:val="00480F39"/>
    <w:rsid w:val="0048299F"/>
    <w:rsid w:val="004835D4"/>
    <w:rsid w:val="0048422C"/>
    <w:rsid w:val="00484EF4"/>
    <w:rsid w:val="00484F28"/>
    <w:rsid w:val="0048537B"/>
    <w:rsid w:val="004856D7"/>
    <w:rsid w:val="0048732B"/>
    <w:rsid w:val="004873E1"/>
    <w:rsid w:val="004924E1"/>
    <w:rsid w:val="00492D31"/>
    <w:rsid w:val="004951EA"/>
    <w:rsid w:val="00495771"/>
    <w:rsid w:val="00496842"/>
    <w:rsid w:val="00497419"/>
    <w:rsid w:val="00497728"/>
    <w:rsid w:val="00497B5D"/>
    <w:rsid w:val="004A12FA"/>
    <w:rsid w:val="004A2F1E"/>
    <w:rsid w:val="004A396C"/>
    <w:rsid w:val="004A3D02"/>
    <w:rsid w:val="004A42A5"/>
    <w:rsid w:val="004A4D69"/>
    <w:rsid w:val="004A4F4B"/>
    <w:rsid w:val="004A6E4D"/>
    <w:rsid w:val="004B147B"/>
    <w:rsid w:val="004B2A30"/>
    <w:rsid w:val="004B2A92"/>
    <w:rsid w:val="004B2F23"/>
    <w:rsid w:val="004B3BE2"/>
    <w:rsid w:val="004B4792"/>
    <w:rsid w:val="004B4F00"/>
    <w:rsid w:val="004C0309"/>
    <w:rsid w:val="004C1F4F"/>
    <w:rsid w:val="004C23A0"/>
    <w:rsid w:val="004C2E3F"/>
    <w:rsid w:val="004C3B11"/>
    <w:rsid w:val="004C5BB5"/>
    <w:rsid w:val="004D0942"/>
    <w:rsid w:val="004D4870"/>
    <w:rsid w:val="004D61F9"/>
    <w:rsid w:val="004D697D"/>
    <w:rsid w:val="004D7F6B"/>
    <w:rsid w:val="004E0E42"/>
    <w:rsid w:val="004E112C"/>
    <w:rsid w:val="004E1EFF"/>
    <w:rsid w:val="004E29BD"/>
    <w:rsid w:val="004E4230"/>
    <w:rsid w:val="004E4412"/>
    <w:rsid w:val="004E5799"/>
    <w:rsid w:val="004E5C1E"/>
    <w:rsid w:val="004E5CF7"/>
    <w:rsid w:val="004E6E11"/>
    <w:rsid w:val="004E7DFB"/>
    <w:rsid w:val="004F07E4"/>
    <w:rsid w:val="004F0A2D"/>
    <w:rsid w:val="004F2CD6"/>
    <w:rsid w:val="004F3DB0"/>
    <w:rsid w:val="004F436D"/>
    <w:rsid w:val="004F6F2A"/>
    <w:rsid w:val="004F7F6D"/>
    <w:rsid w:val="005008C3"/>
    <w:rsid w:val="0050099A"/>
    <w:rsid w:val="00502A07"/>
    <w:rsid w:val="00503911"/>
    <w:rsid w:val="00504E38"/>
    <w:rsid w:val="00504F8C"/>
    <w:rsid w:val="00505D03"/>
    <w:rsid w:val="005067BD"/>
    <w:rsid w:val="005078F3"/>
    <w:rsid w:val="00510CBD"/>
    <w:rsid w:val="00511141"/>
    <w:rsid w:val="00512D46"/>
    <w:rsid w:val="00512E92"/>
    <w:rsid w:val="00513C0A"/>
    <w:rsid w:val="0051452C"/>
    <w:rsid w:val="0051515E"/>
    <w:rsid w:val="0051570D"/>
    <w:rsid w:val="0051645E"/>
    <w:rsid w:val="005164E1"/>
    <w:rsid w:val="00524072"/>
    <w:rsid w:val="0052435A"/>
    <w:rsid w:val="00524457"/>
    <w:rsid w:val="00524B8A"/>
    <w:rsid w:val="00524FFC"/>
    <w:rsid w:val="00526914"/>
    <w:rsid w:val="00526F64"/>
    <w:rsid w:val="00532C18"/>
    <w:rsid w:val="005343E7"/>
    <w:rsid w:val="0053480C"/>
    <w:rsid w:val="005351C6"/>
    <w:rsid w:val="005354DF"/>
    <w:rsid w:val="00536250"/>
    <w:rsid w:val="00537261"/>
    <w:rsid w:val="005374F5"/>
    <w:rsid w:val="005409FB"/>
    <w:rsid w:val="00541E8B"/>
    <w:rsid w:val="005426F0"/>
    <w:rsid w:val="00543004"/>
    <w:rsid w:val="0054365C"/>
    <w:rsid w:val="005441CA"/>
    <w:rsid w:val="0054535C"/>
    <w:rsid w:val="0054539F"/>
    <w:rsid w:val="00545739"/>
    <w:rsid w:val="00547DAE"/>
    <w:rsid w:val="00550553"/>
    <w:rsid w:val="00550A41"/>
    <w:rsid w:val="00550EFC"/>
    <w:rsid w:val="00550FFB"/>
    <w:rsid w:val="00552E9D"/>
    <w:rsid w:val="00553D72"/>
    <w:rsid w:val="00554943"/>
    <w:rsid w:val="00554FDA"/>
    <w:rsid w:val="005554BA"/>
    <w:rsid w:val="005556E7"/>
    <w:rsid w:val="00555EC0"/>
    <w:rsid w:val="00560762"/>
    <w:rsid w:val="005623E3"/>
    <w:rsid w:val="005624DF"/>
    <w:rsid w:val="00562608"/>
    <w:rsid w:val="0056615F"/>
    <w:rsid w:val="0056799A"/>
    <w:rsid w:val="00567F17"/>
    <w:rsid w:val="0057151B"/>
    <w:rsid w:val="0057156E"/>
    <w:rsid w:val="00573034"/>
    <w:rsid w:val="00574200"/>
    <w:rsid w:val="00576109"/>
    <w:rsid w:val="00576701"/>
    <w:rsid w:val="00577DCE"/>
    <w:rsid w:val="00581D2B"/>
    <w:rsid w:val="0058325F"/>
    <w:rsid w:val="00584526"/>
    <w:rsid w:val="005863F5"/>
    <w:rsid w:val="00586610"/>
    <w:rsid w:val="00586A6F"/>
    <w:rsid w:val="005870A8"/>
    <w:rsid w:val="00587AD0"/>
    <w:rsid w:val="00587BB3"/>
    <w:rsid w:val="00593BC5"/>
    <w:rsid w:val="00594299"/>
    <w:rsid w:val="005946C3"/>
    <w:rsid w:val="00596520"/>
    <w:rsid w:val="005965BD"/>
    <w:rsid w:val="00596D98"/>
    <w:rsid w:val="005A0FE0"/>
    <w:rsid w:val="005A113E"/>
    <w:rsid w:val="005A2DA5"/>
    <w:rsid w:val="005A359A"/>
    <w:rsid w:val="005A375E"/>
    <w:rsid w:val="005A40A1"/>
    <w:rsid w:val="005A5CD2"/>
    <w:rsid w:val="005A6325"/>
    <w:rsid w:val="005A64EE"/>
    <w:rsid w:val="005A6B12"/>
    <w:rsid w:val="005A6C26"/>
    <w:rsid w:val="005A7037"/>
    <w:rsid w:val="005A7FE3"/>
    <w:rsid w:val="005B0D7C"/>
    <w:rsid w:val="005B218C"/>
    <w:rsid w:val="005B507A"/>
    <w:rsid w:val="005B511B"/>
    <w:rsid w:val="005B5E17"/>
    <w:rsid w:val="005C06F7"/>
    <w:rsid w:val="005C0EAA"/>
    <w:rsid w:val="005C1C97"/>
    <w:rsid w:val="005C21CD"/>
    <w:rsid w:val="005C273A"/>
    <w:rsid w:val="005C27DD"/>
    <w:rsid w:val="005C3A13"/>
    <w:rsid w:val="005C3B3F"/>
    <w:rsid w:val="005C5382"/>
    <w:rsid w:val="005C7E10"/>
    <w:rsid w:val="005D11E8"/>
    <w:rsid w:val="005D1EC6"/>
    <w:rsid w:val="005D27CC"/>
    <w:rsid w:val="005D2E97"/>
    <w:rsid w:val="005D3213"/>
    <w:rsid w:val="005D4BB5"/>
    <w:rsid w:val="005D507B"/>
    <w:rsid w:val="005D68F3"/>
    <w:rsid w:val="005D7B43"/>
    <w:rsid w:val="005E028D"/>
    <w:rsid w:val="005E0E08"/>
    <w:rsid w:val="005E15B3"/>
    <w:rsid w:val="005E169A"/>
    <w:rsid w:val="005E17E7"/>
    <w:rsid w:val="005E2F82"/>
    <w:rsid w:val="005E3144"/>
    <w:rsid w:val="005E3520"/>
    <w:rsid w:val="005E3981"/>
    <w:rsid w:val="005E3DBA"/>
    <w:rsid w:val="005E7758"/>
    <w:rsid w:val="005E7B6F"/>
    <w:rsid w:val="005F0DE2"/>
    <w:rsid w:val="005F4738"/>
    <w:rsid w:val="005F5DF8"/>
    <w:rsid w:val="005F6602"/>
    <w:rsid w:val="005F6644"/>
    <w:rsid w:val="005F73C1"/>
    <w:rsid w:val="006005B3"/>
    <w:rsid w:val="006006B4"/>
    <w:rsid w:val="00601458"/>
    <w:rsid w:val="006018A3"/>
    <w:rsid w:val="006018E3"/>
    <w:rsid w:val="00602310"/>
    <w:rsid w:val="00603C33"/>
    <w:rsid w:val="00605BFA"/>
    <w:rsid w:val="00606065"/>
    <w:rsid w:val="00606560"/>
    <w:rsid w:val="00610957"/>
    <w:rsid w:val="00611306"/>
    <w:rsid w:val="0061157B"/>
    <w:rsid w:val="00611F06"/>
    <w:rsid w:val="006124BA"/>
    <w:rsid w:val="00614AEB"/>
    <w:rsid w:val="00615D10"/>
    <w:rsid w:val="00617D03"/>
    <w:rsid w:val="00617D5B"/>
    <w:rsid w:val="006218AF"/>
    <w:rsid w:val="0062254C"/>
    <w:rsid w:val="0062300A"/>
    <w:rsid w:val="00624451"/>
    <w:rsid w:val="006245B8"/>
    <w:rsid w:val="0062530E"/>
    <w:rsid w:val="006255CC"/>
    <w:rsid w:val="00625AEB"/>
    <w:rsid w:val="006265BE"/>
    <w:rsid w:val="00626672"/>
    <w:rsid w:val="00627BE4"/>
    <w:rsid w:val="00630453"/>
    <w:rsid w:val="006318BB"/>
    <w:rsid w:val="00632521"/>
    <w:rsid w:val="006344D5"/>
    <w:rsid w:val="0063528C"/>
    <w:rsid w:val="006361F0"/>
    <w:rsid w:val="00637B90"/>
    <w:rsid w:val="00640F48"/>
    <w:rsid w:val="00642082"/>
    <w:rsid w:val="006421B6"/>
    <w:rsid w:val="006430C2"/>
    <w:rsid w:val="00643270"/>
    <w:rsid w:val="00643604"/>
    <w:rsid w:val="00643E62"/>
    <w:rsid w:val="006445DF"/>
    <w:rsid w:val="00644D35"/>
    <w:rsid w:val="00650598"/>
    <w:rsid w:val="00652BC1"/>
    <w:rsid w:val="00652C3E"/>
    <w:rsid w:val="006553E9"/>
    <w:rsid w:val="00656E2A"/>
    <w:rsid w:val="0066079D"/>
    <w:rsid w:val="00660E26"/>
    <w:rsid w:val="00661A98"/>
    <w:rsid w:val="00662E40"/>
    <w:rsid w:val="00665D5F"/>
    <w:rsid w:val="00666075"/>
    <w:rsid w:val="0066672E"/>
    <w:rsid w:val="00666B5C"/>
    <w:rsid w:val="00666BA7"/>
    <w:rsid w:val="00670B86"/>
    <w:rsid w:val="00673332"/>
    <w:rsid w:val="00674CB1"/>
    <w:rsid w:val="00675C9D"/>
    <w:rsid w:val="00675E1E"/>
    <w:rsid w:val="00675E26"/>
    <w:rsid w:val="0068044A"/>
    <w:rsid w:val="0068058F"/>
    <w:rsid w:val="006821D1"/>
    <w:rsid w:val="006836F4"/>
    <w:rsid w:val="006837FD"/>
    <w:rsid w:val="006838AB"/>
    <w:rsid w:val="00683DD9"/>
    <w:rsid w:val="00686360"/>
    <w:rsid w:val="00691CCB"/>
    <w:rsid w:val="00692251"/>
    <w:rsid w:val="00692D17"/>
    <w:rsid w:val="00692E12"/>
    <w:rsid w:val="00693B4B"/>
    <w:rsid w:val="00695C7C"/>
    <w:rsid w:val="00696129"/>
    <w:rsid w:val="006969FD"/>
    <w:rsid w:val="006A1DB4"/>
    <w:rsid w:val="006A23BE"/>
    <w:rsid w:val="006A46D0"/>
    <w:rsid w:val="006A51B1"/>
    <w:rsid w:val="006A73E5"/>
    <w:rsid w:val="006A7EFA"/>
    <w:rsid w:val="006B12C3"/>
    <w:rsid w:val="006B1AB3"/>
    <w:rsid w:val="006B258F"/>
    <w:rsid w:val="006B29E9"/>
    <w:rsid w:val="006B2EAE"/>
    <w:rsid w:val="006B3C33"/>
    <w:rsid w:val="006B4013"/>
    <w:rsid w:val="006B5057"/>
    <w:rsid w:val="006B5857"/>
    <w:rsid w:val="006B7450"/>
    <w:rsid w:val="006C08EA"/>
    <w:rsid w:val="006C0D58"/>
    <w:rsid w:val="006C160E"/>
    <w:rsid w:val="006C29F6"/>
    <w:rsid w:val="006C5F0F"/>
    <w:rsid w:val="006D0540"/>
    <w:rsid w:val="006D2127"/>
    <w:rsid w:val="006D2861"/>
    <w:rsid w:val="006D2E2D"/>
    <w:rsid w:val="006D3646"/>
    <w:rsid w:val="006D37E2"/>
    <w:rsid w:val="006D559F"/>
    <w:rsid w:val="006D714F"/>
    <w:rsid w:val="006D7CE6"/>
    <w:rsid w:val="006E014A"/>
    <w:rsid w:val="006E3150"/>
    <w:rsid w:val="006E32AA"/>
    <w:rsid w:val="006E489A"/>
    <w:rsid w:val="006E4A9D"/>
    <w:rsid w:val="006E58F1"/>
    <w:rsid w:val="006F012B"/>
    <w:rsid w:val="006F05E6"/>
    <w:rsid w:val="006F13A7"/>
    <w:rsid w:val="006F142C"/>
    <w:rsid w:val="006F193D"/>
    <w:rsid w:val="006F2D0B"/>
    <w:rsid w:val="006F305F"/>
    <w:rsid w:val="006F50DA"/>
    <w:rsid w:val="006F51EF"/>
    <w:rsid w:val="006F690B"/>
    <w:rsid w:val="006F6C7A"/>
    <w:rsid w:val="006F6D65"/>
    <w:rsid w:val="006F73E8"/>
    <w:rsid w:val="00700FCE"/>
    <w:rsid w:val="00703CA9"/>
    <w:rsid w:val="0070437E"/>
    <w:rsid w:val="007043D8"/>
    <w:rsid w:val="00704CDC"/>
    <w:rsid w:val="00705167"/>
    <w:rsid w:val="00705B79"/>
    <w:rsid w:val="0070647B"/>
    <w:rsid w:val="00706E47"/>
    <w:rsid w:val="00707AA7"/>
    <w:rsid w:val="00711522"/>
    <w:rsid w:val="007118FB"/>
    <w:rsid w:val="00711B42"/>
    <w:rsid w:val="00711C4C"/>
    <w:rsid w:val="0071233B"/>
    <w:rsid w:val="00715053"/>
    <w:rsid w:val="00717872"/>
    <w:rsid w:val="00717927"/>
    <w:rsid w:val="00717946"/>
    <w:rsid w:val="00717AF0"/>
    <w:rsid w:val="007206B2"/>
    <w:rsid w:val="00720B2E"/>
    <w:rsid w:val="007221BB"/>
    <w:rsid w:val="00724B5D"/>
    <w:rsid w:val="00725224"/>
    <w:rsid w:val="00725F34"/>
    <w:rsid w:val="0072657F"/>
    <w:rsid w:val="00730F33"/>
    <w:rsid w:val="00731750"/>
    <w:rsid w:val="00731858"/>
    <w:rsid w:val="007335F6"/>
    <w:rsid w:val="0073399D"/>
    <w:rsid w:val="00733DCC"/>
    <w:rsid w:val="00737A2F"/>
    <w:rsid w:val="0074311E"/>
    <w:rsid w:val="007431AD"/>
    <w:rsid w:val="00743414"/>
    <w:rsid w:val="00744778"/>
    <w:rsid w:val="007448B2"/>
    <w:rsid w:val="007456C9"/>
    <w:rsid w:val="007473F6"/>
    <w:rsid w:val="00747F55"/>
    <w:rsid w:val="007501C0"/>
    <w:rsid w:val="007508B6"/>
    <w:rsid w:val="00751D66"/>
    <w:rsid w:val="00752B48"/>
    <w:rsid w:val="00755517"/>
    <w:rsid w:val="00755C99"/>
    <w:rsid w:val="00756B7F"/>
    <w:rsid w:val="0076012A"/>
    <w:rsid w:val="007609BB"/>
    <w:rsid w:val="00760DB7"/>
    <w:rsid w:val="00761C7A"/>
    <w:rsid w:val="007649BC"/>
    <w:rsid w:val="00765CA3"/>
    <w:rsid w:val="00767622"/>
    <w:rsid w:val="00770D27"/>
    <w:rsid w:val="00771F06"/>
    <w:rsid w:val="00773820"/>
    <w:rsid w:val="00774099"/>
    <w:rsid w:val="00774670"/>
    <w:rsid w:val="00775A1E"/>
    <w:rsid w:val="00776465"/>
    <w:rsid w:val="007802F8"/>
    <w:rsid w:val="00780910"/>
    <w:rsid w:val="0078471B"/>
    <w:rsid w:val="00784ACA"/>
    <w:rsid w:val="007854A3"/>
    <w:rsid w:val="007857A7"/>
    <w:rsid w:val="007865E9"/>
    <w:rsid w:val="00787D1E"/>
    <w:rsid w:val="0079054C"/>
    <w:rsid w:val="00790668"/>
    <w:rsid w:val="007909E8"/>
    <w:rsid w:val="00790DF4"/>
    <w:rsid w:val="00790E46"/>
    <w:rsid w:val="007910B3"/>
    <w:rsid w:val="007912E5"/>
    <w:rsid w:val="00792E9E"/>
    <w:rsid w:val="00793292"/>
    <w:rsid w:val="007963FE"/>
    <w:rsid w:val="00796638"/>
    <w:rsid w:val="00796A6D"/>
    <w:rsid w:val="007A1A6B"/>
    <w:rsid w:val="007A2378"/>
    <w:rsid w:val="007A303D"/>
    <w:rsid w:val="007A386A"/>
    <w:rsid w:val="007A4C92"/>
    <w:rsid w:val="007A507F"/>
    <w:rsid w:val="007A53A0"/>
    <w:rsid w:val="007A58F6"/>
    <w:rsid w:val="007A5FCD"/>
    <w:rsid w:val="007A7542"/>
    <w:rsid w:val="007A78FB"/>
    <w:rsid w:val="007A7BC8"/>
    <w:rsid w:val="007A7C7F"/>
    <w:rsid w:val="007A7DE0"/>
    <w:rsid w:val="007B07CA"/>
    <w:rsid w:val="007B1C22"/>
    <w:rsid w:val="007B5DF0"/>
    <w:rsid w:val="007B7959"/>
    <w:rsid w:val="007B7F96"/>
    <w:rsid w:val="007C1C4F"/>
    <w:rsid w:val="007C2F5E"/>
    <w:rsid w:val="007C5E79"/>
    <w:rsid w:val="007C6694"/>
    <w:rsid w:val="007C71C4"/>
    <w:rsid w:val="007C74D8"/>
    <w:rsid w:val="007C755E"/>
    <w:rsid w:val="007C7678"/>
    <w:rsid w:val="007D004C"/>
    <w:rsid w:val="007D43C0"/>
    <w:rsid w:val="007D624B"/>
    <w:rsid w:val="007E0EC4"/>
    <w:rsid w:val="007E430C"/>
    <w:rsid w:val="007E46AB"/>
    <w:rsid w:val="007E4BD5"/>
    <w:rsid w:val="007E4D3A"/>
    <w:rsid w:val="007E5431"/>
    <w:rsid w:val="007E567A"/>
    <w:rsid w:val="007E6FC4"/>
    <w:rsid w:val="007E75DB"/>
    <w:rsid w:val="007F06B1"/>
    <w:rsid w:val="007F0B75"/>
    <w:rsid w:val="007F1897"/>
    <w:rsid w:val="007F1BD8"/>
    <w:rsid w:val="007F2B16"/>
    <w:rsid w:val="007F4A2E"/>
    <w:rsid w:val="007F61D3"/>
    <w:rsid w:val="007F62E2"/>
    <w:rsid w:val="007F7F1F"/>
    <w:rsid w:val="008034A3"/>
    <w:rsid w:val="00803920"/>
    <w:rsid w:val="00803AB6"/>
    <w:rsid w:val="00804A74"/>
    <w:rsid w:val="00806896"/>
    <w:rsid w:val="0080701B"/>
    <w:rsid w:val="008070E0"/>
    <w:rsid w:val="0080769B"/>
    <w:rsid w:val="00807A7B"/>
    <w:rsid w:val="00807D51"/>
    <w:rsid w:val="008123CD"/>
    <w:rsid w:val="00812D89"/>
    <w:rsid w:val="0081613D"/>
    <w:rsid w:val="008167C6"/>
    <w:rsid w:val="00817718"/>
    <w:rsid w:val="0081785D"/>
    <w:rsid w:val="00820307"/>
    <w:rsid w:val="008215AE"/>
    <w:rsid w:val="00822686"/>
    <w:rsid w:val="00822922"/>
    <w:rsid w:val="008235CA"/>
    <w:rsid w:val="00823863"/>
    <w:rsid w:val="00823CD4"/>
    <w:rsid w:val="00823D98"/>
    <w:rsid w:val="0082548C"/>
    <w:rsid w:val="008300FA"/>
    <w:rsid w:val="0083069B"/>
    <w:rsid w:val="00834CB2"/>
    <w:rsid w:val="00835699"/>
    <w:rsid w:val="00836631"/>
    <w:rsid w:val="00837040"/>
    <w:rsid w:val="0083783F"/>
    <w:rsid w:val="00840FC6"/>
    <w:rsid w:val="008427DA"/>
    <w:rsid w:val="008429B0"/>
    <w:rsid w:val="00843911"/>
    <w:rsid w:val="008440B3"/>
    <w:rsid w:val="008440FD"/>
    <w:rsid w:val="00844717"/>
    <w:rsid w:val="0084525E"/>
    <w:rsid w:val="0085085B"/>
    <w:rsid w:val="00851AB1"/>
    <w:rsid w:val="00852CFF"/>
    <w:rsid w:val="00855DBE"/>
    <w:rsid w:val="0085636F"/>
    <w:rsid w:val="00856441"/>
    <w:rsid w:val="00856E32"/>
    <w:rsid w:val="008574DC"/>
    <w:rsid w:val="00860794"/>
    <w:rsid w:val="00861FAF"/>
    <w:rsid w:val="00862B7C"/>
    <w:rsid w:val="00867811"/>
    <w:rsid w:val="00867B90"/>
    <w:rsid w:val="008704D0"/>
    <w:rsid w:val="00873497"/>
    <w:rsid w:val="00873982"/>
    <w:rsid w:val="00873B74"/>
    <w:rsid w:val="008769A0"/>
    <w:rsid w:val="00880C71"/>
    <w:rsid w:val="00880FE3"/>
    <w:rsid w:val="00882DA7"/>
    <w:rsid w:val="00884D58"/>
    <w:rsid w:val="00884F17"/>
    <w:rsid w:val="00885DF0"/>
    <w:rsid w:val="00885FD4"/>
    <w:rsid w:val="0089236D"/>
    <w:rsid w:val="00893089"/>
    <w:rsid w:val="008931ED"/>
    <w:rsid w:val="008932A5"/>
    <w:rsid w:val="0089334F"/>
    <w:rsid w:val="00893CAF"/>
    <w:rsid w:val="00895919"/>
    <w:rsid w:val="008A1315"/>
    <w:rsid w:val="008A19D4"/>
    <w:rsid w:val="008A74EE"/>
    <w:rsid w:val="008B09B3"/>
    <w:rsid w:val="008B221E"/>
    <w:rsid w:val="008B2748"/>
    <w:rsid w:val="008B3543"/>
    <w:rsid w:val="008B56A2"/>
    <w:rsid w:val="008B6C95"/>
    <w:rsid w:val="008B7D3A"/>
    <w:rsid w:val="008C0EE0"/>
    <w:rsid w:val="008C1F4D"/>
    <w:rsid w:val="008C34C7"/>
    <w:rsid w:val="008C4C83"/>
    <w:rsid w:val="008C556F"/>
    <w:rsid w:val="008C5763"/>
    <w:rsid w:val="008C62A8"/>
    <w:rsid w:val="008C7EF5"/>
    <w:rsid w:val="008D00AD"/>
    <w:rsid w:val="008D039B"/>
    <w:rsid w:val="008D0944"/>
    <w:rsid w:val="008D118F"/>
    <w:rsid w:val="008D2FF2"/>
    <w:rsid w:val="008D49BC"/>
    <w:rsid w:val="008D63CB"/>
    <w:rsid w:val="008D71E8"/>
    <w:rsid w:val="008D7728"/>
    <w:rsid w:val="008E42E6"/>
    <w:rsid w:val="008E435D"/>
    <w:rsid w:val="008E6338"/>
    <w:rsid w:val="008E6C1A"/>
    <w:rsid w:val="008E6CB8"/>
    <w:rsid w:val="008F0C94"/>
    <w:rsid w:val="008F10E2"/>
    <w:rsid w:val="008F47C1"/>
    <w:rsid w:val="008F482C"/>
    <w:rsid w:val="008F5C36"/>
    <w:rsid w:val="008F6EFE"/>
    <w:rsid w:val="008F77B3"/>
    <w:rsid w:val="008F7D61"/>
    <w:rsid w:val="00900779"/>
    <w:rsid w:val="0090317D"/>
    <w:rsid w:val="009039A4"/>
    <w:rsid w:val="009046B2"/>
    <w:rsid w:val="009113DB"/>
    <w:rsid w:val="00912C02"/>
    <w:rsid w:val="009139AE"/>
    <w:rsid w:val="0091597C"/>
    <w:rsid w:val="00915CB9"/>
    <w:rsid w:val="0092060E"/>
    <w:rsid w:val="0092176E"/>
    <w:rsid w:val="00921B0C"/>
    <w:rsid w:val="00924E62"/>
    <w:rsid w:val="00924EBE"/>
    <w:rsid w:val="00926828"/>
    <w:rsid w:val="009271C6"/>
    <w:rsid w:val="00927DD6"/>
    <w:rsid w:val="00931B10"/>
    <w:rsid w:val="00932740"/>
    <w:rsid w:val="00933FCA"/>
    <w:rsid w:val="00934BF4"/>
    <w:rsid w:val="00935B7D"/>
    <w:rsid w:val="0093765D"/>
    <w:rsid w:val="0094021C"/>
    <w:rsid w:val="009413AA"/>
    <w:rsid w:val="0094247C"/>
    <w:rsid w:val="00943AA5"/>
    <w:rsid w:val="00947328"/>
    <w:rsid w:val="0094782D"/>
    <w:rsid w:val="00947889"/>
    <w:rsid w:val="00950663"/>
    <w:rsid w:val="00950A48"/>
    <w:rsid w:val="00950D92"/>
    <w:rsid w:val="00951B9A"/>
    <w:rsid w:val="00952717"/>
    <w:rsid w:val="00953127"/>
    <w:rsid w:val="009543FC"/>
    <w:rsid w:val="009544A7"/>
    <w:rsid w:val="00954921"/>
    <w:rsid w:val="0095612B"/>
    <w:rsid w:val="00960B44"/>
    <w:rsid w:val="00960EEB"/>
    <w:rsid w:val="00961C6F"/>
    <w:rsid w:val="00962F65"/>
    <w:rsid w:val="00964231"/>
    <w:rsid w:val="0096584B"/>
    <w:rsid w:val="00966CF6"/>
    <w:rsid w:val="00970ACF"/>
    <w:rsid w:val="0097334A"/>
    <w:rsid w:val="009734CF"/>
    <w:rsid w:val="009741CF"/>
    <w:rsid w:val="00975341"/>
    <w:rsid w:val="00976775"/>
    <w:rsid w:val="00976909"/>
    <w:rsid w:val="0098444A"/>
    <w:rsid w:val="00984D44"/>
    <w:rsid w:val="0098510A"/>
    <w:rsid w:val="00987F37"/>
    <w:rsid w:val="00990A10"/>
    <w:rsid w:val="0099106F"/>
    <w:rsid w:val="0099137C"/>
    <w:rsid w:val="0099231F"/>
    <w:rsid w:val="00993BA7"/>
    <w:rsid w:val="00993E7A"/>
    <w:rsid w:val="00995AB1"/>
    <w:rsid w:val="009A0089"/>
    <w:rsid w:val="009A0451"/>
    <w:rsid w:val="009A09FE"/>
    <w:rsid w:val="009A0D97"/>
    <w:rsid w:val="009A3914"/>
    <w:rsid w:val="009A4461"/>
    <w:rsid w:val="009A4C15"/>
    <w:rsid w:val="009A5F5B"/>
    <w:rsid w:val="009A7D8E"/>
    <w:rsid w:val="009B2E2A"/>
    <w:rsid w:val="009B2F4C"/>
    <w:rsid w:val="009B322E"/>
    <w:rsid w:val="009B3290"/>
    <w:rsid w:val="009B32E2"/>
    <w:rsid w:val="009B5440"/>
    <w:rsid w:val="009B6A0F"/>
    <w:rsid w:val="009C0AEE"/>
    <w:rsid w:val="009C0E05"/>
    <w:rsid w:val="009C2371"/>
    <w:rsid w:val="009C3525"/>
    <w:rsid w:val="009C3E75"/>
    <w:rsid w:val="009C423D"/>
    <w:rsid w:val="009C6967"/>
    <w:rsid w:val="009C6BD7"/>
    <w:rsid w:val="009D03B4"/>
    <w:rsid w:val="009D2079"/>
    <w:rsid w:val="009D28D4"/>
    <w:rsid w:val="009D381C"/>
    <w:rsid w:val="009D3953"/>
    <w:rsid w:val="009D4D3B"/>
    <w:rsid w:val="009D6603"/>
    <w:rsid w:val="009D6EFF"/>
    <w:rsid w:val="009E020B"/>
    <w:rsid w:val="009E0D8F"/>
    <w:rsid w:val="009E3649"/>
    <w:rsid w:val="009E3B49"/>
    <w:rsid w:val="009E4049"/>
    <w:rsid w:val="009E44F0"/>
    <w:rsid w:val="009E4665"/>
    <w:rsid w:val="009E551E"/>
    <w:rsid w:val="009E5D9A"/>
    <w:rsid w:val="009E69CB"/>
    <w:rsid w:val="009E7B40"/>
    <w:rsid w:val="009F0A26"/>
    <w:rsid w:val="009F0B15"/>
    <w:rsid w:val="009F19C6"/>
    <w:rsid w:val="009F1C30"/>
    <w:rsid w:val="009F233E"/>
    <w:rsid w:val="009F4644"/>
    <w:rsid w:val="009F536A"/>
    <w:rsid w:val="009F7146"/>
    <w:rsid w:val="009F73CA"/>
    <w:rsid w:val="009F7439"/>
    <w:rsid w:val="009F7758"/>
    <w:rsid w:val="009F7E29"/>
    <w:rsid w:val="00A0030C"/>
    <w:rsid w:val="00A02016"/>
    <w:rsid w:val="00A030A8"/>
    <w:rsid w:val="00A03C7B"/>
    <w:rsid w:val="00A0423E"/>
    <w:rsid w:val="00A056D5"/>
    <w:rsid w:val="00A05C3A"/>
    <w:rsid w:val="00A10D32"/>
    <w:rsid w:val="00A1111B"/>
    <w:rsid w:val="00A11335"/>
    <w:rsid w:val="00A1163A"/>
    <w:rsid w:val="00A11830"/>
    <w:rsid w:val="00A13C49"/>
    <w:rsid w:val="00A141C2"/>
    <w:rsid w:val="00A15DBF"/>
    <w:rsid w:val="00A23207"/>
    <w:rsid w:val="00A23D6B"/>
    <w:rsid w:val="00A268D1"/>
    <w:rsid w:val="00A26CF3"/>
    <w:rsid w:val="00A274CE"/>
    <w:rsid w:val="00A30B39"/>
    <w:rsid w:val="00A318FB"/>
    <w:rsid w:val="00A3333F"/>
    <w:rsid w:val="00A34ACF"/>
    <w:rsid w:val="00A3524F"/>
    <w:rsid w:val="00A36D6A"/>
    <w:rsid w:val="00A405A2"/>
    <w:rsid w:val="00A4148A"/>
    <w:rsid w:val="00A426A1"/>
    <w:rsid w:val="00A46C93"/>
    <w:rsid w:val="00A511DE"/>
    <w:rsid w:val="00A512AD"/>
    <w:rsid w:val="00A54025"/>
    <w:rsid w:val="00A54A79"/>
    <w:rsid w:val="00A54EDB"/>
    <w:rsid w:val="00A5530B"/>
    <w:rsid w:val="00A5588B"/>
    <w:rsid w:val="00A559E9"/>
    <w:rsid w:val="00A61A08"/>
    <w:rsid w:val="00A6346D"/>
    <w:rsid w:val="00A63C6A"/>
    <w:rsid w:val="00A644B1"/>
    <w:rsid w:val="00A64619"/>
    <w:rsid w:val="00A6518C"/>
    <w:rsid w:val="00A67F4B"/>
    <w:rsid w:val="00A704B6"/>
    <w:rsid w:val="00A705AB"/>
    <w:rsid w:val="00A7117A"/>
    <w:rsid w:val="00A716B8"/>
    <w:rsid w:val="00A7183D"/>
    <w:rsid w:val="00A720A8"/>
    <w:rsid w:val="00A73D0D"/>
    <w:rsid w:val="00A74225"/>
    <w:rsid w:val="00A75AC7"/>
    <w:rsid w:val="00A80287"/>
    <w:rsid w:val="00A8066A"/>
    <w:rsid w:val="00A83340"/>
    <w:rsid w:val="00A83F69"/>
    <w:rsid w:val="00A851FA"/>
    <w:rsid w:val="00A85248"/>
    <w:rsid w:val="00A86312"/>
    <w:rsid w:val="00A911D5"/>
    <w:rsid w:val="00A93328"/>
    <w:rsid w:val="00A93A58"/>
    <w:rsid w:val="00A94625"/>
    <w:rsid w:val="00A96719"/>
    <w:rsid w:val="00A976BA"/>
    <w:rsid w:val="00A97D43"/>
    <w:rsid w:val="00AA004E"/>
    <w:rsid w:val="00AA060D"/>
    <w:rsid w:val="00AA154A"/>
    <w:rsid w:val="00AA3198"/>
    <w:rsid w:val="00AA520B"/>
    <w:rsid w:val="00AA53B3"/>
    <w:rsid w:val="00AA6D51"/>
    <w:rsid w:val="00AA759F"/>
    <w:rsid w:val="00AB1246"/>
    <w:rsid w:val="00AB14C7"/>
    <w:rsid w:val="00AB1585"/>
    <w:rsid w:val="00AB244A"/>
    <w:rsid w:val="00AB2AA3"/>
    <w:rsid w:val="00AB2CD1"/>
    <w:rsid w:val="00AB313A"/>
    <w:rsid w:val="00AB45D7"/>
    <w:rsid w:val="00AB481A"/>
    <w:rsid w:val="00AB4B0B"/>
    <w:rsid w:val="00AB656F"/>
    <w:rsid w:val="00AB7A83"/>
    <w:rsid w:val="00AC2C8E"/>
    <w:rsid w:val="00AC2F7F"/>
    <w:rsid w:val="00AC3D69"/>
    <w:rsid w:val="00AC3FFB"/>
    <w:rsid w:val="00AC41E9"/>
    <w:rsid w:val="00AC473D"/>
    <w:rsid w:val="00AC4A59"/>
    <w:rsid w:val="00AC4C65"/>
    <w:rsid w:val="00AC54D6"/>
    <w:rsid w:val="00AC6FF4"/>
    <w:rsid w:val="00AC7F12"/>
    <w:rsid w:val="00AD0ECE"/>
    <w:rsid w:val="00AD3C9D"/>
    <w:rsid w:val="00AD5475"/>
    <w:rsid w:val="00AD5594"/>
    <w:rsid w:val="00AD74B3"/>
    <w:rsid w:val="00AE3F9C"/>
    <w:rsid w:val="00AE3F9E"/>
    <w:rsid w:val="00AE4593"/>
    <w:rsid w:val="00AE5972"/>
    <w:rsid w:val="00AE7368"/>
    <w:rsid w:val="00AE79DC"/>
    <w:rsid w:val="00AF0A7C"/>
    <w:rsid w:val="00AF12A0"/>
    <w:rsid w:val="00AF37EC"/>
    <w:rsid w:val="00AF3AB4"/>
    <w:rsid w:val="00AF4263"/>
    <w:rsid w:val="00B006EC"/>
    <w:rsid w:val="00B021D1"/>
    <w:rsid w:val="00B027E9"/>
    <w:rsid w:val="00B02CD3"/>
    <w:rsid w:val="00B0637C"/>
    <w:rsid w:val="00B10713"/>
    <w:rsid w:val="00B167F4"/>
    <w:rsid w:val="00B1718E"/>
    <w:rsid w:val="00B17ED7"/>
    <w:rsid w:val="00B217F0"/>
    <w:rsid w:val="00B21D05"/>
    <w:rsid w:val="00B22C07"/>
    <w:rsid w:val="00B2419B"/>
    <w:rsid w:val="00B242A3"/>
    <w:rsid w:val="00B24B76"/>
    <w:rsid w:val="00B25D32"/>
    <w:rsid w:val="00B27A4D"/>
    <w:rsid w:val="00B30717"/>
    <w:rsid w:val="00B308F4"/>
    <w:rsid w:val="00B32184"/>
    <w:rsid w:val="00B33D1F"/>
    <w:rsid w:val="00B34661"/>
    <w:rsid w:val="00B34687"/>
    <w:rsid w:val="00B36421"/>
    <w:rsid w:val="00B3708F"/>
    <w:rsid w:val="00B40AC1"/>
    <w:rsid w:val="00B413B3"/>
    <w:rsid w:val="00B41D24"/>
    <w:rsid w:val="00B4282C"/>
    <w:rsid w:val="00B4369C"/>
    <w:rsid w:val="00B44F4C"/>
    <w:rsid w:val="00B479C2"/>
    <w:rsid w:val="00B50A7B"/>
    <w:rsid w:val="00B52204"/>
    <w:rsid w:val="00B5299C"/>
    <w:rsid w:val="00B52BCE"/>
    <w:rsid w:val="00B53341"/>
    <w:rsid w:val="00B53B3A"/>
    <w:rsid w:val="00B545AB"/>
    <w:rsid w:val="00B55E5A"/>
    <w:rsid w:val="00B565F5"/>
    <w:rsid w:val="00B61EB1"/>
    <w:rsid w:val="00B63CE3"/>
    <w:rsid w:val="00B64A8A"/>
    <w:rsid w:val="00B64CC7"/>
    <w:rsid w:val="00B64F0A"/>
    <w:rsid w:val="00B655A4"/>
    <w:rsid w:val="00B7158C"/>
    <w:rsid w:val="00B72AF9"/>
    <w:rsid w:val="00B72E0B"/>
    <w:rsid w:val="00B77CC0"/>
    <w:rsid w:val="00B809CD"/>
    <w:rsid w:val="00B80FC7"/>
    <w:rsid w:val="00B8156C"/>
    <w:rsid w:val="00B82594"/>
    <w:rsid w:val="00B83116"/>
    <w:rsid w:val="00B83416"/>
    <w:rsid w:val="00B83EA4"/>
    <w:rsid w:val="00B84E24"/>
    <w:rsid w:val="00B85892"/>
    <w:rsid w:val="00B85D74"/>
    <w:rsid w:val="00B863B1"/>
    <w:rsid w:val="00B872FB"/>
    <w:rsid w:val="00B87995"/>
    <w:rsid w:val="00B91238"/>
    <w:rsid w:val="00B9675E"/>
    <w:rsid w:val="00B969D7"/>
    <w:rsid w:val="00B96F9F"/>
    <w:rsid w:val="00B974F8"/>
    <w:rsid w:val="00B978D3"/>
    <w:rsid w:val="00BA1583"/>
    <w:rsid w:val="00BA3024"/>
    <w:rsid w:val="00BA3387"/>
    <w:rsid w:val="00BA582B"/>
    <w:rsid w:val="00BA5C18"/>
    <w:rsid w:val="00BA6C4B"/>
    <w:rsid w:val="00BA6C5A"/>
    <w:rsid w:val="00BB03E9"/>
    <w:rsid w:val="00BB06B1"/>
    <w:rsid w:val="00BB235E"/>
    <w:rsid w:val="00BB253E"/>
    <w:rsid w:val="00BB369B"/>
    <w:rsid w:val="00BB4CC4"/>
    <w:rsid w:val="00BB6B73"/>
    <w:rsid w:val="00BB6C38"/>
    <w:rsid w:val="00BB77AC"/>
    <w:rsid w:val="00BC0B1A"/>
    <w:rsid w:val="00BC3699"/>
    <w:rsid w:val="00BC55D4"/>
    <w:rsid w:val="00BC69AC"/>
    <w:rsid w:val="00BC6B7B"/>
    <w:rsid w:val="00BC6F6A"/>
    <w:rsid w:val="00BC75EB"/>
    <w:rsid w:val="00BC7D5C"/>
    <w:rsid w:val="00BD099D"/>
    <w:rsid w:val="00BD14F5"/>
    <w:rsid w:val="00BD1CAA"/>
    <w:rsid w:val="00BD3DCA"/>
    <w:rsid w:val="00BD426D"/>
    <w:rsid w:val="00BD6D19"/>
    <w:rsid w:val="00BE0AE9"/>
    <w:rsid w:val="00BE13B6"/>
    <w:rsid w:val="00BE1A49"/>
    <w:rsid w:val="00BE1E89"/>
    <w:rsid w:val="00BE25CD"/>
    <w:rsid w:val="00BE3127"/>
    <w:rsid w:val="00BE654F"/>
    <w:rsid w:val="00BE7A1E"/>
    <w:rsid w:val="00BF3131"/>
    <w:rsid w:val="00BF3DBD"/>
    <w:rsid w:val="00BF4C58"/>
    <w:rsid w:val="00BF7049"/>
    <w:rsid w:val="00BF72CE"/>
    <w:rsid w:val="00BF7627"/>
    <w:rsid w:val="00C008E6"/>
    <w:rsid w:val="00C00B4A"/>
    <w:rsid w:val="00C021F3"/>
    <w:rsid w:val="00C023FA"/>
    <w:rsid w:val="00C05C02"/>
    <w:rsid w:val="00C05EA3"/>
    <w:rsid w:val="00C0677D"/>
    <w:rsid w:val="00C06A17"/>
    <w:rsid w:val="00C07B0F"/>
    <w:rsid w:val="00C12DDD"/>
    <w:rsid w:val="00C1434E"/>
    <w:rsid w:val="00C153F5"/>
    <w:rsid w:val="00C175B5"/>
    <w:rsid w:val="00C207C3"/>
    <w:rsid w:val="00C2138E"/>
    <w:rsid w:val="00C22161"/>
    <w:rsid w:val="00C222BC"/>
    <w:rsid w:val="00C2243F"/>
    <w:rsid w:val="00C22D88"/>
    <w:rsid w:val="00C23332"/>
    <w:rsid w:val="00C25366"/>
    <w:rsid w:val="00C26DE5"/>
    <w:rsid w:val="00C26FFF"/>
    <w:rsid w:val="00C27462"/>
    <w:rsid w:val="00C30A71"/>
    <w:rsid w:val="00C31263"/>
    <w:rsid w:val="00C327DE"/>
    <w:rsid w:val="00C34315"/>
    <w:rsid w:val="00C3468F"/>
    <w:rsid w:val="00C34C63"/>
    <w:rsid w:val="00C37660"/>
    <w:rsid w:val="00C40B52"/>
    <w:rsid w:val="00C42010"/>
    <w:rsid w:val="00C45376"/>
    <w:rsid w:val="00C47711"/>
    <w:rsid w:val="00C5011A"/>
    <w:rsid w:val="00C5030A"/>
    <w:rsid w:val="00C50552"/>
    <w:rsid w:val="00C51B66"/>
    <w:rsid w:val="00C5219B"/>
    <w:rsid w:val="00C5255E"/>
    <w:rsid w:val="00C53321"/>
    <w:rsid w:val="00C54267"/>
    <w:rsid w:val="00C542FB"/>
    <w:rsid w:val="00C54622"/>
    <w:rsid w:val="00C616F9"/>
    <w:rsid w:val="00C65212"/>
    <w:rsid w:val="00C66D19"/>
    <w:rsid w:val="00C701F6"/>
    <w:rsid w:val="00C7080E"/>
    <w:rsid w:val="00C70A8B"/>
    <w:rsid w:val="00C72E8E"/>
    <w:rsid w:val="00C7317E"/>
    <w:rsid w:val="00C75D60"/>
    <w:rsid w:val="00C76093"/>
    <w:rsid w:val="00C77CF0"/>
    <w:rsid w:val="00C77F4C"/>
    <w:rsid w:val="00C80FC9"/>
    <w:rsid w:val="00C81296"/>
    <w:rsid w:val="00C81607"/>
    <w:rsid w:val="00C8185A"/>
    <w:rsid w:val="00C81CAD"/>
    <w:rsid w:val="00C81D31"/>
    <w:rsid w:val="00C82413"/>
    <w:rsid w:val="00C827E5"/>
    <w:rsid w:val="00C85112"/>
    <w:rsid w:val="00C85594"/>
    <w:rsid w:val="00C85F40"/>
    <w:rsid w:val="00C86603"/>
    <w:rsid w:val="00C86846"/>
    <w:rsid w:val="00C86A83"/>
    <w:rsid w:val="00C86CE1"/>
    <w:rsid w:val="00C86E7C"/>
    <w:rsid w:val="00C86F82"/>
    <w:rsid w:val="00C871CD"/>
    <w:rsid w:val="00C87F2D"/>
    <w:rsid w:val="00C9071B"/>
    <w:rsid w:val="00C93189"/>
    <w:rsid w:val="00C93A74"/>
    <w:rsid w:val="00C95F9B"/>
    <w:rsid w:val="00CA25EE"/>
    <w:rsid w:val="00CA28A1"/>
    <w:rsid w:val="00CA29FE"/>
    <w:rsid w:val="00CA2C1A"/>
    <w:rsid w:val="00CA3481"/>
    <w:rsid w:val="00CA38BD"/>
    <w:rsid w:val="00CA4152"/>
    <w:rsid w:val="00CA46A3"/>
    <w:rsid w:val="00CA540E"/>
    <w:rsid w:val="00CA7389"/>
    <w:rsid w:val="00CA739A"/>
    <w:rsid w:val="00CA75B5"/>
    <w:rsid w:val="00CB003F"/>
    <w:rsid w:val="00CB017B"/>
    <w:rsid w:val="00CB0392"/>
    <w:rsid w:val="00CB0F26"/>
    <w:rsid w:val="00CB5086"/>
    <w:rsid w:val="00CB6715"/>
    <w:rsid w:val="00CB6F1C"/>
    <w:rsid w:val="00CB70C4"/>
    <w:rsid w:val="00CC1931"/>
    <w:rsid w:val="00CC2366"/>
    <w:rsid w:val="00CC39DC"/>
    <w:rsid w:val="00CC757A"/>
    <w:rsid w:val="00CD0650"/>
    <w:rsid w:val="00CD1F1C"/>
    <w:rsid w:val="00CD3805"/>
    <w:rsid w:val="00CD4527"/>
    <w:rsid w:val="00CD5292"/>
    <w:rsid w:val="00CD5DEA"/>
    <w:rsid w:val="00CD6A5C"/>
    <w:rsid w:val="00CD7DF3"/>
    <w:rsid w:val="00CE043A"/>
    <w:rsid w:val="00CE0EF6"/>
    <w:rsid w:val="00CE256C"/>
    <w:rsid w:val="00CE42F8"/>
    <w:rsid w:val="00CE4CD5"/>
    <w:rsid w:val="00CE4DF8"/>
    <w:rsid w:val="00CE519E"/>
    <w:rsid w:val="00CE553D"/>
    <w:rsid w:val="00CE6226"/>
    <w:rsid w:val="00CE6A38"/>
    <w:rsid w:val="00CE6F3D"/>
    <w:rsid w:val="00CE73AF"/>
    <w:rsid w:val="00CF03F8"/>
    <w:rsid w:val="00CF0542"/>
    <w:rsid w:val="00CF1055"/>
    <w:rsid w:val="00CF1A15"/>
    <w:rsid w:val="00CF2858"/>
    <w:rsid w:val="00CF330F"/>
    <w:rsid w:val="00CF3CFA"/>
    <w:rsid w:val="00D001B1"/>
    <w:rsid w:val="00D006ED"/>
    <w:rsid w:val="00D05521"/>
    <w:rsid w:val="00D06B27"/>
    <w:rsid w:val="00D06E0A"/>
    <w:rsid w:val="00D077CA"/>
    <w:rsid w:val="00D12F4F"/>
    <w:rsid w:val="00D13A23"/>
    <w:rsid w:val="00D13AA9"/>
    <w:rsid w:val="00D13B00"/>
    <w:rsid w:val="00D1677F"/>
    <w:rsid w:val="00D178BE"/>
    <w:rsid w:val="00D20AD6"/>
    <w:rsid w:val="00D224ED"/>
    <w:rsid w:val="00D23704"/>
    <w:rsid w:val="00D24182"/>
    <w:rsid w:val="00D2494B"/>
    <w:rsid w:val="00D24DC4"/>
    <w:rsid w:val="00D26167"/>
    <w:rsid w:val="00D27FCB"/>
    <w:rsid w:val="00D306AC"/>
    <w:rsid w:val="00D30714"/>
    <w:rsid w:val="00D30F8D"/>
    <w:rsid w:val="00D3444E"/>
    <w:rsid w:val="00D34952"/>
    <w:rsid w:val="00D369A9"/>
    <w:rsid w:val="00D37807"/>
    <w:rsid w:val="00D41C85"/>
    <w:rsid w:val="00D422C2"/>
    <w:rsid w:val="00D42814"/>
    <w:rsid w:val="00D443ED"/>
    <w:rsid w:val="00D44E43"/>
    <w:rsid w:val="00D45773"/>
    <w:rsid w:val="00D45C84"/>
    <w:rsid w:val="00D47344"/>
    <w:rsid w:val="00D501EF"/>
    <w:rsid w:val="00D50C80"/>
    <w:rsid w:val="00D51763"/>
    <w:rsid w:val="00D53629"/>
    <w:rsid w:val="00D5381C"/>
    <w:rsid w:val="00D54736"/>
    <w:rsid w:val="00D558CD"/>
    <w:rsid w:val="00D55BE3"/>
    <w:rsid w:val="00D56367"/>
    <w:rsid w:val="00D60197"/>
    <w:rsid w:val="00D609CC"/>
    <w:rsid w:val="00D61703"/>
    <w:rsid w:val="00D6270B"/>
    <w:rsid w:val="00D632A3"/>
    <w:rsid w:val="00D63A1C"/>
    <w:rsid w:val="00D65993"/>
    <w:rsid w:val="00D66494"/>
    <w:rsid w:val="00D67520"/>
    <w:rsid w:val="00D6760D"/>
    <w:rsid w:val="00D7055B"/>
    <w:rsid w:val="00D705FA"/>
    <w:rsid w:val="00D70957"/>
    <w:rsid w:val="00D71500"/>
    <w:rsid w:val="00D71602"/>
    <w:rsid w:val="00D725AA"/>
    <w:rsid w:val="00D728C4"/>
    <w:rsid w:val="00D73327"/>
    <w:rsid w:val="00D7347E"/>
    <w:rsid w:val="00D7433B"/>
    <w:rsid w:val="00D74707"/>
    <w:rsid w:val="00D75111"/>
    <w:rsid w:val="00D7550D"/>
    <w:rsid w:val="00D75569"/>
    <w:rsid w:val="00D75FE5"/>
    <w:rsid w:val="00D76655"/>
    <w:rsid w:val="00D777A5"/>
    <w:rsid w:val="00D8023C"/>
    <w:rsid w:val="00D80411"/>
    <w:rsid w:val="00D8154D"/>
    <w:rsid w:val="00D81895"/>
    <w:rsid w:val="00D82C5C"/>
    <w:rsid w:val="00D8480A"/>
    <w:rsid w:val="00D86B37"/>
    <w:rsid w:val="00D87145"/>
    <w:rsid w:val="00D90425"/>
    <w:rsid w:val="00D922D7"/>
    <w:rsid w:val="00D924E4"/>
    <w:rsid w:val="00D94F07"/>
    <w:rsid w:val="00D97864"/>
    <w:rsid w:val="00DA0683"/>
    <w:rsid w:val="00DA0D08"/>
    <w:rsid w:val="00DA1CBC"/>
    <w:rsid w:val="00DA23EB"/>
    <w:rsid w:val="00DA3142"/>
    <w:rsid w:val="00DA5E2B"/>
    <w:rsid w:val="00DA75B6"/>
    <w:rsid w:val="00DB0D60"/>
    <w:rsid w:val="00DB1FE3"/>
    <w:rsid w:val="00DB2028"/>
    <w:rsid w:val="00DB2AE8"/>
    <w:rsid w:val="00DB2D21"/>
    <w:rsid w:val="00DB3E36"/>
    <w:rsid w:val="00DB54B6"/>
    <w:rsid w:val="00DB57E8"/>
    <w:rsid w:val="00DB6B8C"/>
    <w:rsid w:val="00DB7317"/>
    <w:rsid w:val="00DC1D11"/>
    <w:rsid w:val="00DC1E50"/>
    <w:rsid w:val="00DC2AA7"/>
    <w:rsid w:val="00DC2EE5"/>
    <w:rsid w:val="00DC4365"/>
    <w:rsid w:val="00DC454B"/>
    <w:rsid w:val="00DC580D"/>
    <w:rsid w:val="00DC5EAF"/>
    <w:rsid w:val="00DC6F81"/>
    <w:rsid w:val="00DC7670"/>
    <w:rsid w:val="00DD1806"/>
    <w:rsid w:val="00DD2349"/>
    <w:rsid w:val="00DD4F2C"/>
    <w:rsid w:val="00DD5041"/>
    <w:rsid w:val="00DD51D1"/>
    <w:rsid w:val="00DD627C"/>
    <w:rsid w:val="00DD6CFA"/>
    <w:rsid w:val="00DE05B2"/>
    <w:rsid w:val="00DE1EEB"/>
    <w:rsid w:val="00DE2710"/>
    <w:rsid w:val="00DE4202"/>
    <w:rsid w:val="00DE4814"/>
    <w:rsid w:val="00DE4982"/>
    <w:rsid w:val="00DE4F0D"/>
    <w:rsid w:val="00DE58F0"/>
    <w:rsid w:val="00DE6C09"/>
    <w:rsid w:val="00DF06D9"/>
    <w:rsid w:val="00DF0883"/>
    <w:rsid w:val="00DF2CE3"/>
    <w:rsid w:val="00DF5A55"/>
    <w:rsid w:val="00DF61A7"/>
    <w:rsid w:val="00DF6A39"/>
    <w:rsid w:val="00DF753B"/>
    <w:rsid w:val="00DF7E84"/>
    <w:rsid w:val="00E0036C"/>
    <w:rsid w:val="00E00C84"/>
    <w:rsid w:val="00E00F43"/>
    <w:rsid w:val="00E022DE"/>
    <w:rsid w:val="00E0254C"/>
    <w:rsid w:val="00E07979"/>
    <w:rsid w:val="00E1226C"/>
    <w:rsid w:val="00E12AA4"/>
    <w:rsid w:val="00E13C49"/>
    <w:rsid w:val="00E208D0"/>
    <w:rsid w:val="00E20C50"/>
    <w:rsid w:val="00E210C6"/>
    <w:rsid w:val="00E2173E"/>
    <w:rsid w:val="00E21A98"/>
    <w:rsid w:val="00E23297"/>
    <w:rsid w:val="00E2358A"/>
    <w:rsid w:val="00E2401D"/>
    <w:rsid w:val="00E255F3"/>
    <w:rsid w:val="00E26288"/>
    <w:rsid w:val="00E279DB"/>
    <w:rsid w:val="00E27B48"/>
    <w:rsid w:val="00E27C46"/>
    <w:rsid w:val="00E31141"/>
    <w:rsid w:val="00E3305D"/>
    <w:rsid w:val="00E34A69"/>
    <w:rsid w:val="00E34D2B"/>
    <w:rsid w:val="00E34F19"/>
    <w:rsid w:val="00E36660"/>
    <w:rsid w:val="00E36ADF"/>
    <w:rsid w:val="00E370D8"/>
    <w:rsid w:val="00E4014F"/>
    <w:rsid w:val="00E41B08"/>
    <w:rsid w:val="00E424D2"/>
    <w:rsid w:val="00E4261C"/>
    <w:rsid w:val="00E46383"/>
    <w:rsid w:val="00E466B6"/>
    <w:rsid w:val="00E4705E"/>
    <w:rsid w:val="00E51418"/>
    <w:rsid w:val="00E51C07"/>
    <w:rsid w:val="00E52170"/>
    <w:rsid w:val="00E544A7"/>
    <w:rsid w:val="00E544E6"/>
    <w:rsid w:val="00E551F7"/>
    <w:rsid w:val="00E55882"/>
    <w:rsid w:val="00E55AF9"/>
    <w:rsid w:val="00E60425"/>
    <w:rsid w:val="00E61563"/>
    <w:rsid w:val="00E61EFB"/>
    <w:rsid w:val="00E625B8"/>
    <w:rsid w:val="00E62600"/>
    <w:rsid w:val="00E62943"/>
    <w:rsid w:val="00E640E0"/>
    <w:rsid w:val="00E65AF3"/>
    <w:rsid w:val="00E676C2"/>
    <w:rsid w:val="00E70346"/>
    <w:rsid w:val="00E72671"/>
    <w:rsid w:val="00E73885"/>
    <w:rsid w:val="00E75BC9"/>
    <w:rsid w:val="00E75CB1"/>
    <w:rsid w:val="00E76FE2"/>
    <w:rsid w:val="00E81A52"/>
    <w:rsid w:val="00E82BBC"/>
    <w:rsid w:val="00E82F58"/>
    <w:rsid w:val="00E83C63"/>
    <w:rsid w:val="00E8401B"/>
    <w:rsid w:val="00E85498"/>
    <w:rsid w:val="00E855F7"/>
    <w:rsid w:val="00E8576B"/>
    <w:rsid w:val="00E86308"/>
    <w:rsid w:val="00E908B3"/>
    <w:rsid w:val="00E9259D"/>
    <w:rsid w:val="00E93AE4"/>
    <w:rsid w:val="00E94E57"/>
    <w:rsid w:val="00E95057"/>
    <w:rsid w:val="00E96A74"/>
    <w:rsid w:val="00EA0F57"/>
    <w:rsid w:val="00EA1097"/>
    <w:rsid w:val="00EA1407"/>
    <w:rsid w:val="00EA377B"/>
    <w:rsid w:val="00EA3E86"/>
    <w:rsid w:val="00EA6984"/>
    <w:rsid w:val="00EA6D2D"/>
    <w:rsid w:val="00EB1087"/>
    <w:rsid w:val="00EB1252"/>
    <w:rsid w:val="00EB23F6"/>
    <w:rsid w:val="00EB2546"/>
    <w:rsid w:val="00EB258A"/>
    <w:rsid w:val="00EB346D"/>
    <w:rsid w:val="00EB5367"/>
    <w:rsid w:val="00EB5728"/>
    <w:rsid w:val="00EB6250"/>
    <w:rsid w:val="00EB7798"/>
    <w:rsid w:val="00EC02A2"/>
    <w:rsid w:val="00EC2A74"/>
    <w:rsid w:val="00EC3ABA"/>
    <w:rsid w:val="00EC40EB"/>
    <w:rsid w:val="00EC459E"/>
    <w:rsid w:val="00EC4710"/>
    <w:rsid w:val="00EC7DAB"/>
    <w:rsid w:val="00ED0B71"/>
    <w:rsid w:val="00ED0E52"/>
    <w:rsid w:val="00ED14D4"/>
    <w:rsid w:val="00ED2134"/>
    <w:rsid w:val="00ED2380"/>
    <w:rsid w:val="00ED3D7D"/>
    <w:rsid w:val="00ED44E7"/>
    <w:rsid w:val="00EE030F"/>
    <w:rsid w:val="00EE0477"/>
    <w:rsid w:val="00EE0935"/>
    <w:rsid w:val="00EE191F"/>
    <w:rsid w:val="00EE1D62"/>
    <w:rsid w:val="00EE23D9"/>
    <w:rsid w:val="00EE3E5C"/>
    <w:rsid w:val="00EE4384"/>
    <w:rsid w:val="00EE5028"/>
    <w:rsid w:val="00EE7595"/>
    <w:rsid w:val="00EF004E"/>
    <w:rsid w:val="00EF05D3"/>
    <w:rsid w:val="00EF0A61"/>
    <w:rsid w:val="00EF129E"/>
    <w:rsid w:val="00EF25AB"/>
    <w:rsid w:val="00EF408B"/>
    <w:rsid w:val="00EF47BF"/>
    <w:rsid w:val="00EF6180"/>
    <w:rsid w:val="00EF6891"/>
    <w:rsid w:val="00EF6D98"/>
    <w:rsid w:val="00EF72E1"/>
    <w:rsid w:val="00EF77EC"/>
    <w:rsid w:val="00EF7B18"/>
    <w:rsid w:val="00F00269"/>
    <w:rsid w:val="00F01A9F"/>
    <w:rsid w:val="00F01EAC"/>
    <w:rsid w:val="00F04B6D"/>
    <w:rsid w:val="00F055A4"/>
    <w:rsid w:val="00F06A57"/>
    <w:rsid w:val="00F06F2A"/>
    <w:rsid w:val="00F07B65"/>
    <w:rsid w:val="00F11377"/>
    <w:rsid w:val="00F122AD"/>
    <w:rsid w:val="00F122C2"/>
    <w:rsid w:val="00F14CDA"/>
    <w:rsid w:val="00F20C5C"/>
    <w:rsid w:val="00F24118"/>
    <w:rsid w:val="00F25D67"/>
    <w:rsid w:val="00F274D8"/>
    <w:rsid w:val="00F303A7"/>
    <w:rsid w:val="00F305AE"/>
    <w:rsid w:val="00F30EAB"/>
    <w:rsid w:val="00F3341C"/>
    <w:rsid w:val="00F3356A"/>
    <w:rsid w:val="00F33B3B"/>
    <w:rsid w:val="00F354F1"/>
    <w:rsid w:val="00F4082F"/>
    <w:rsid w:val="00F410F3"/>
    <w:rsid w:val="00F44A9C"/>
    <w:rsid w:val="00F47BA1"/>
    <w:rsid w:val="00F504FD"/>
    <w:rsid w:val="00F5067C"/>
    <w:rsid w:val="00F50F7D"/>
    <w:rsid w:val="00F53068"/>
    <w:rsid w:val="00F5362F"/>
    <w:rsid w:val="00F54211"/>
    <w:rsid w:val="00F547A5"/>
    <w:rsid w:val="00F554E8"/>
    <w:rsid w:val="00F55A67"/>
    <w:rsid w:val="00F57CB5"/>
    <w:rsid w:val="00F64DF6"/>
    <w:rsid w:val="00F64F74"/>
    <w:rsid w:val="00F650A9"/>
    <w:rsid w:val="00F666B7"/>
    <w:rsid w:val="00F66969"/>
    <w:rsid w:val="00F7060D"/>
    <w:rsid w:val="00F715E9"/>
    <w:rsid w:val="00F7223C"/>
    <w:rsid w:val="00F73B6C"/>
    <w:rsid w:val="00F73B80"/>
    <w:rsid w:val="00F74752"/>
    <w:rsid w:val="00F74D4D"/>
    <w:rsid w:val="00F75637"/>
    <w:rsid w:val="00F75AC2"/>
    <w:rsid w:val="00F7663A"/>
    <w:rsid w:val="00F7687D"/>
    <w:rsid w:val="00F807F9"/>
    <w:rsid w:val="00F81ACE"/>
    <w:rsid w:val="00F81CF0"/>
    <w:rsid w:val="00F8265D"/>
    <w:rsid w:val="00F830FE"/>
    <w:rsid w:val="00F8320D"/>
    <w:rsid w:val="00F832E0"/>
    <w:rsid w:val="00F84CEA"/>
    <w:rsid w:val="00F900B2"/>
    <w:rsid w:val="00F91BCA"/>
    <w:rsid w:val="00F928F1"/>
    <w:rsid w:val="00F92B83"/>
    <w:rsid w:val="00F92FFA"/>
    <w:rsid w:val="00F93414"/>
    <w:rsid w:val="00F94946"/>
    <w:rsid w:val="00F95098"/>
    <w:rsid w:val="00F95D56"/>
    <w:rsid w:val="00F96168"/>
    <w:rsid w:val="00F96E16"/>
    <w:rsid w:val="00F978C7"/>
    <w:rsid w:val="00FA2A9E"/>
    <w:rsid w:val="00FA38F7"/>
    <w:rsid w:val="00FA3C16"/>
    <w:rsid w:val="00FA409C"/>
    <w:rsid w:val="00FA5818"/>
    <w:rsid w:val="00FA58E0"/>
    <w:rsid w:val="00FA5BFA"/>
    <w:rsid w:val="00FA6247"/>
    <w:rsid w:val="00FB0F8E"/>
    <w:rsid w:val="00FB11FC"/>
    <w:rsid w:val="00FB180B"/>
    <w:rsid w:val="00FB1C00"/>
    <w:rsid w:val="00FB2766"/>
    <w:rsid w:val="00FB3679"/>
    <w:rsid w:val="00FB6363"/>
    <w:rsid w:val="00FC00E8"/>
    <w:rsid w:val="00FC1644"/>
    <w:rsid w:val="00FC4AE0"/>
    <w:rsid w:val="00FC7472"/>
    <w:rsid w:val="00FC7BFA"/>
    <w:rsid w:val="00FD1645"/>
    <w:rsid w:val="00FD31B3"/>
    <w:rsid w:val="00FD3690"/>
    <w:rsid w:val="00FD3CD9"/>
    <w:rsid w:val="00FD4F87"/>
    <w:rsid w:val="00FD58CD"/>
    <w:rsid w:val="00FE2B76"/>
    <w:rsid w:val="00FE3AC0"/>
    <w:rsid w:val="00FE6231"/>
    <w:rsid w:val="00FE634E"/>
    <w:rsid w:val="00FE71C6"/>
    <w:rsid w:val="00FF0527"/>
    <w:rsid w:val="00FF08A3"/>
    <w:rsid w:val="00FF106D"/>
    <w:rsid w:val="00FF15FA"/>
    <w:rsid w:val="00FF3588"/>
    <w:rsid w:val="00FF49AB"/>
    <w:rsid w:val="00FF6807"/>
    <w:rsid w:val="00FF69CF"/>
    <w:rsid w:val="00FF7BF4"/>
    <w:rsid w:val="01019DE3"/>
    <w:rsid w:val="03185DBB"/>
    <w:rsid w:val="035E2642"/>
    <w:rsid w:val="0404B76D"/>
    <w:rsid w:val="04344125"/>
    <w:rsid w:val="0499B293"/>
    <w:rsid w:val="05538F01"/>
    <w:rsid w:val="06F1B35F"/>
    <w:rsid w:val="08788890"/>
    <w:rsid w:val="0AB308E8"/>
    <w:rsid w:val="0AF2ABE9"/>
    <w:rsid w:val="0C5886FC"/>
    <w:rsid w:val="0CAAD5C2"/>
    <w:rsid w:val="0E9AAFBA"/>
    <w:rsid w:val="0F42119D"/>
    <w:rsid w:val="10468C9A"/>
    <w:rsid w:val="11EA2079"/>
    <w:rsid w:val="12453EB1"/>
    <w:rsid w:val="140189DA"/>
    <w:rsid w:val="1416863B"/>
    <w:rsid w:val="143AD3EF"/>
    <w:rsid w:val="14BA5AF2"/>
    <w:rsid w:val="14FF1FF0"/>
    <w:rsid w:val="1550EFDE"/>
    <w:rsid w:val="1563CF43"/>
    <w:rsid w:val="17788312"/>
    <w:rsid w:val="1868766F"/>
    <w:rsid w:val="1938F518"/>
    <w:rsid w:val="1AC58ABF"/>
    <w:rsid w:val="1B4EDC62"/>
    <w:rsid w:val="1BB3E844"/>
    <w:rsid w:val="1C338A54"/>
    <w:rsid w:val="1DBB9EA0"/>
    <w:rsid w:val="1FF4CD06"/>
    <w:rsid w:val="20E49629"/>
    <w:rsid w:val="20EB069B"/>
    <w:rsid w:val="22814BC9"/>
    <w:rsid w:val="23D5F731"/>
    <w:rsid w:val="245DE009"/>
    <w:rsid w:val="250F2B03"/>
    <w:rsid w:val="267C1838"/>
    <w:rsid w:val="2787611E"/>
    <w:rsid w:val="28344202"/>
    <w:rsid w:val="290C251D"/>
    <w:rsid w:val="2928F24E"/>
    <w:rsid w:val="293F7A2A"/>
    <w:rsid w:val="2A23FA40"/>
    <w:rsid w:val="2CE29BAB"/>
    <w:rsid w:val="30EF55D9"/>
    <w:rsid w:val="31FECD45"/>
    <w:rsid w:val="32AB10C3"/>
    <w:rsid w:val="32E9C238"/>
    <w:rsid w:val="351DBB6A"/>
    <w:rsid w:val="365C1EB1"/>
    <w:rsid w:val="366C0B86"/>
    <w:rsid w:val="369FFD70"/>
    <w:rsid w:val="3722FA51"/>
    <w:rsid w:val="37F212DA"/>
    <w:rsid w:val="3AACD5F8"/>
    <w:rsid w:val="3C4BBB0E"/>
    <w:rsid w:val="3CD84E04"/>
    <w:rsid w:val="3DB32261"/>
    <w:rsid w:val="3EC5D863"/>
    <w:rsid w:val="3F07522C"/>
    <w:rsid w:val="3F3671AF"/>
    <w:rsid w:val="3FF7C55C"/>
    <w:rsid w:val="4058129D"/>
    <w:rsid w:val="43AA910A"/>
    <w:rsid w:val="442A4924"/>
    <w:rsid w:val="44B1065D"/>
    <w:rsid w:val="463C9E72"/>
    <w:rsid w:val="464108E3"/>
    <w:rsid w:val="465C3D0F"/>
    <w:rsid w:val="46E6BD06"/>
    <w:rsid w:val="47046352"/>
    <w:rsid w:val="48905C54"/>
    <w:rsid w:val="49334990"/>
    <w:rsid w:val="498B178A"/>
    <w:rsid w:val="4B4AB4B3"/>
    <w:rsid w:val="4BFECB47"/>
    <w:rsid w:val="4D9C6FD1"/>
    <w:rsid w:val="4E47E1A8"/>
    <w:rsid w:val="5015D70F"/>
    <w:rsid w:val="50322429"/>
    <w:rsid w:val="5063C8CB"/>
    <w:rsid w:val="50CA4335"/>
    <w:rsid w:val="511CB968"/>
    <w:rsid w:val="51CF93F3"/>
    <w:rsid w:val="52E1563D"/>
    <w:rsid w:val="54AF9FC1"/>
    <w:rsid w:val="5512AC7E"/>
    <w:rsid w:val="552AB2DC"/>
    <w:rsid w:val="55A0D753"/>
    <w:rsid w:val="563A81D2"/>
    <w:rsid w:val="582B6E69"/>
    <w:rsid w:val="592A8CA4"/>
    <w:rsid w:val="59E60871"/>
    <w:rsid w:val="5AA9C4F7"/>
    <w:rsid w:val="5AB64B6D"/>
    <w:rsid w:val="5ABDEC1A"/>
    <w:rsid w:val="5C67B37E"/>
    <w:rsid w:val="5CA688D0"/>
    <w:rsid w:val="5CAF81D9"/>
    <w:rsid w:val="5EF9F1A8"/>
    <w:rsid w:val="60B20A80"/>
    <w:rsid w:val="60F60FDD"/>
    <w:rsid w:val="64DC89DC"/>
    <w:rsid w:val="64FB55E5"/>
    <w:rsid w:val="684CA60C"/>
    <w:rsid w:val="685F9588"/>
    <w:rsid w:val="68AD6D2B"/>
    <w:rsid w:val="68B26C39"/>
    <w:rsid w:val="68FD25F5"/>
    <w:rsid w:val="6A2E6B81"/>
    <w:rsid w:val="6A7E42F3"/>
    <w:rsid w:val="6AB559B4"/>
    <w:rsid w:val="6AB81024"/>
    <w:rsid w:val="6B174FC6"/>
    <w:rsid w:val="7036D5EC"/>
    <w:rsid w:val="71737DB7"/>
    <w:rsid w:val="71B55344"/>
    <w:rsid w:val="728494DC"/>
    <w:rsid w:val="75720337"/>
    <w:rsid w:val="7588DC84"/>
    <w:rsid w:val="75B7E0DC"/>
    <w:rsid w:val="76E3A9EC"/>
    <w:rsid w:val="77628AB6"/>
    <w:rsid w:val="798133A1"/>
    <w:rsid w:val="7A6B5923"/>
    <w:rsid w:val="7C6F049E"/>
    <w:rsid w:val="7E0BC9C2"/>
    <w:rsid w:val="7E4A9AEC"/>
    <w:rsid w:val="7EC941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C58E9"/>
  <w15:docId w15:val="{DD28FCDA-E027-4166-9CCD-E20C4240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EE23D9"/>
    <w:pPr>
      <w:outlineLvl w:val="1"/>
    </w:pPr>
  </w:style>
  <w:style w:type="paragraph" w:styleId="Heading3">
    <w:name w:val="heading 3"/>
    <w:basedOn w:val="Normal"/>
    <w:next w:val="Normal"/>
    <w:link w:val="Heading3Char"/>
    <w:uiPriority w:val="9"/>
    <w:qFormat/>
    <w:rsid w:val="00133DD8"/>
    <w:pPr>
      <w:keepNext/>
      <w:keepLines/>
      <w:spacing w:before="240" w:after="120"/>
      <w:outlineLvl w:val="2"/>
    </w:pPr>
    <w:rPr>
      <w:rFonts w:ascii="Gotham Medium" w:eastAsiaTheme="majorEastAsia" w:hAnsi="Gotham Medium" w:cstheme="majorBidi"/>
      <w:color w:val="09002E" w:themeColor="text2"/>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
    <w:basedOn w:val="Normal"/>
    <w:link w:val="ListParagraphChar"/>
    <w:uiPriority w:val="34"/>
    <w:qFormat/>
    <w:rsid w:val="002E2186"/>
    <w:pPr>
      <w:numPr>
        <w:numId w:val="18"/>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EE23D9"/>
    <w:rPr>
      <w:rFonts w:ascii="Gotham Book" w:hAnsi="Gotham Book"/>
      <w:sz w:val="20"/>
    </w:rPr>
  </w:style>
  <w:style w:type="paragraph" w:customStyle="1" w:styleId="AppendixNumbered">
    <w:name w:val="Appendix Numbered"/>
    <w:basedOn w:val="Heading2"/>
    <w:uiPriority w:val="11"/>
    <w:qFormat/>
    <w:rsid w:val="0022668B"/>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Pr>
    <w:tcPr>
      <w:shd w:val="clear" w:color="auto" w:fill="F2F2F2" w:themeFill="background1" w:themeFillShade="F2"/>
    </w:tc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5354DF"/>
    <w:pPr>
      <w:pBdr>
        <w:between w:val="single" w:sz="4" w:space="6" w:color="CCCCCF" w:themeColor="accent5" w:themeTint="66"/>
      </w:pBdr>
      <w:spacing w:after="0"/>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6F50DA"/>
    <w:pPr>
      <w:numPr>
        <w:numId w:val="14"/>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6F50DA"/>
    <w:pPr>
      <w:numPr>
        <w:ilvl w:val="1"/>
        <w:numId w:val="14"/>
      </w:numPr>
    </w:pPr>
  </w:style>
  <w:style w:type="character" w:customStyle="1" w:styleId="Heading3Char">
    <w:name w:val="Heading 3 Char"/>
    <w:basedOn w:val="DefaultParagraphFont"/>
    <w:link w:val="Heading3"/>
    <w:uiPriority w:val="9"/>
    <w:rsid w:val="00133DD8"/>
    <w:rPr>
      <w:rFonts w:ascii="Gotham Medium" w:eastAsiaTheme="majorEastAsia" w:hAnsi="Gotham Medium" w:cstheme="majorBidi"/>
      <w:color w:val="09002E" w:themeColor="text2"/>
      <w:sz w:val="20"/>
      <w:szCs w:val="24"/>
    </w:rPr>
  </w:style>
  <w:style w:type="paragraph" w:customStyle="1" w:styleId="Heading3Numbered">
    <w:name w:val="Heading 3 Numbered"/>
    <w:basedOn w:val="Heading3"/>
    <w:uiPriority w:val="10"/>
    <w:qFormat/>
    <w:rsid w:val="0022668B"/>
    <w:pPr>
      <w:numPr>
        <w:ilvl w:val="2"/>
        <w:numId w:val="14"/>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6F305F"/>
    <w:pPr>
      <w:spacing w:before="240" w:after="240" w:line="180" w:lineRule="exact"/>
      <w:contextualSpacing/>
      <w:jc w:val="center"/>
    </w:pPr>
    <w:rPr>
      <w:caps/>
      <w:color w:val="595959" w:themeColor="text1" w:themeTint="A6"/>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customStyle="1" w:styleId="NumberedHeading1H2">
    <w:name w:val="Numbered Heading 1 H2"/>
    <w:basedOn w:val="Heading2"/>
    <w:next w:val="NumberedHeading2H3"/>
    <w:link w:val="NumberedHeading1H2Char"/>
    <w:qFormat/>
    <w:rsid w:val="0097334A"/>
    <w:pPr>
      <w:numPr>
        <w:numId w:val="19"/>
      </w:numPr>
    </w:pPr>
  </w:style>
  <w:style w:type="paragraph" w:customStyle="1" w:styleId="NumberedHeading2H3">
    <w:name w:val="Numbered Heading 2 H3"/>
    <w:basedOn w:val="Heading3"/>
    <w:next w:val="NumberedHeading3H4"/>
    <w:link w:val="NumberedHeading2H3Char"/>
    <w:qFormat/>
    <w:rsid w:val="0097334A"/>
    <w:pPr>
      <w:numPr>
        <w:ilvl w:val="1"/>
        <w:numId w:val="19"/>
      </w:numPr>
    </w:pPr>
  </w:style>
  <w:style w:type="paragraph" w:styleId="BodyText">
    <w:name w:val="Body Text"/>
    <w:basedOn w:val="Normal"/>
    <w:link w:val="BodyTextChar"/>
    <w:semiHidden/>
    <w:unhideWhenUsed/>
    <w:rsid w:val="0097334A"/>
    <w:pPr>
      <w:spacing w:after="120"/>
    </w:pPr>
  </w:style>
  <w:style w:type="character" w:customStyle="1" w:styleId="BodyTextChar">
    <w:name w:val="Body Text Char"/>
    <w:basedOn w:val="DefaultParagraphFont"/>
    <w:link w:val="BodyText"/>
    <w:semiHidden/>
    <w:rsid w:val="0097334A"/>
    <w:rPr>
      <w:rFonts w:ascii="Gotham Book" w:hAnsi="Gotham Book"/>
      <w:sz w:val="20"/>
    </w:rPr>
  </w:style>
  <w:style w:type="character" w:customStyle="1" w:styleId="NumberedHeading1H2Char">
    <w:name w:val="Numbered Heading 1 H2 Char"/>
    <w:basedOn w:val="Heading2Char"/>
    <w:link w:val="NumberedHeading1H2"/>
    <w:rsid w:val="0097334A"/>
    <w:rPr>
      <w:rFonts w:ascii="Gotham Medium" w:eastAsiaTheme="majorEastAsia" w:hAnsi="Gotham Medium" w:cstheme="majorBidi"/>
      <w:color w:val="09002E" w:themeColor="text2"/>
      <w:sz w:val="28"/>
      <w:szCs w:val="26"/>
    </w:rPr>
  </w:style>
  <w:style w:type="paragraph" w:customStyle="1" w:styleId="NumberedHeading5H6">
    <w:name w:val="Numbered Heading 5 H6"/>
    <w:basedOn w:val="Heading6"/>
    <w:next w:val="Normal"/>
    <w:link w:val="NumberedHeading5H6Char"/>
    <w:qFormat/>
    <w:rsid w:val="0097334A"/>
    <w:pPr>
      <w:numPr>
        <w:ilvl w:val="4"/>
        <w:numId w:val="19"/>
      </w:numPr>
    </w:pPr>
  </w:style>
  <w:style w:type="character" w:customStyle="1" w:styleId="NumberedHeading2H3Char">
    <w:name w:val="Numbered Heading 2 H3 Char"/>
    <w:basedOn w:val="Heading3Char"/>
    <w:link w:val="NumberedHeading2H3"/>
    <w:rsid w:val="0097334A"/>
    <w:rPr>
      <w:rFonts w:ascii="Gotham Medium" w:eastAsiaTheme="majorEastAsia" w:hAnsi="Gotham Medium" w:cstheme="majorBidi"/>
      <w:color w:val="09002E" w:themeColor="text2"/>
      <w:sz w:val="20"/>
      <w:szCs w:val="24"/>
    </w:rPr>
  </w:style>
  <w:style w:type="paragraph" w:customStyle="1" w:styleId="NumberedHeading4H5">
    <w:name w:val="Numbered Heading 4 H5"/>
    <w:basedOn w:val="Heading5"/>
    <w:next w:val="NumberedHeading5H6"/>
    <w:link w:val="NumberedHeading4H5Char"/>
    <w:qFormat/>
    <w:rsid w:val="0097334A"/>
    <w:pPr>
      <w:numPr>
        <w:ilvl w:val="3"/>
        <w:numId w:val="19"/>
      </w:numPr>
    </w:pPr>
  </w:style>
  <w:style w:type="character" w:customStyle="1" w:styleId="NumberedHeading5H6Char">
    <w:name w:val="Numbered Heading 5 H6 Char"/>
    <w:basedOn w:val="Heading6Char"/>
    <w:link w:val="NumberedHeading5H6"/>
    <w:rsid w:val="0097334A"/>
    <w:rPr>
      <w:rFonts w:ascii="Gotham Book" w:eastAsiaTheme="majorEastAsia" w:hAnsi="Gotham Book" w:cstheme="majorBidi"/>
      <w:b/>
      <w:i/>
      <w:color w:val="000000" w:themeColor="text1"/>
      <w:sz w:val="20"/>
      <w:szCs w:val="18"/>
      <w:lang w:eastAsia="en-US"/>
    </w:rPr>
  </w:style>
  <w:style w:type="paragraph" w:customStyle="1" w:styleId="NumberedHeading3H4">
    <w:name w:val="Numbered Heading 3 H4"/>
    <w:basedOn w:val="Heading4"/>
    <w:next w:val="NumberedHeading4H5"/>
    <w:link w:val="NumberedHeading3H4Char"/>
    <w:qFormat/>
    <w:rsid w:val="0097334A"/>
    <w:pPr>
      <w:numPr>
        <w:ilvl w:val="2"/>
        <w:numId w:val="19"/>
      </w:numPr>
    </w:pPr>
  </w:style>
  <w:style w:type="character" w:customStyle="1" w:styleId="NumberedHeading4H5Char">
    <w:name w:val="Numbered Heading 4 H5 Char"/>
    <w:basedOn w:val="Heading5Char"/>
    <w:link w:val="NumberedHeading4H5"/>
    <w:rsid w:val="0097334A"/>
    <w:rPr>
      <w:rFonts w:ascii="Gotham Book" w:eastAsiaTheme="majorEastAsia" w:hAnsi="Gotham Book" w:cstheme="majorBidi"/>
      <w:i/>
      <w:color w:val="auto"/>
      <w:sz w:val="20"/>
    </w:rPr>
  </w:style>
  <w:style w:type="character" w:customStyle="1" w:styleId="NumberedHeading3H4Char">
    <w:name w:val="Numbered Heading 3 H4 Char"/>
    <w:basedOn w:val="Heading4Char"/>
    <w:link w:val="NumberedHeading3H4"/>
    <w:rsid w:val="0097334A"/>
    <w:rPr>
      <w:rFonts w:ascii="Gotham Medium" w:eastAsiaTheme="majorEastAsia" w:hAnsi="Gotham Medium" w:cstheme="majorBidi"/>
      <w:i/>
      <w:iCs/>
      <w:color w:val="09002E" w:themeColor="text2"/>
      <w:sz w:val="20"/>
    </w:rPr>
  </w:style>
  <w:style w:type="paragraph" w:customStyle="1" w:styleId="Pa40">
    <w:name w:val="Pa40"/>
    <w:basedOn w:val="Normal"/>
    <w:next w:val="Normal"/>
    <w:uiPriority w:val="99"/>
    <w:rsid w:val="00A716B8"/>
    <w:pPr>
      <w:autoSpaceDE w:val="0"/>
      <w:autoSpaceDN w:val="0"/>
      <w:adjustRightInd w:val="0"/>
      <w:spacing w:before="0" w:after="0" w:line="201" w:lineRule="atLeast"/>
    </w:pPr>
    <w:rPr>
      <w:rFonts w:ascii="Gill Sans MT" w:hAnsi="Gill Sans MT"/>
      <w:sz w:val="24"/>
      <w:szCs w:val="24"/>
    </w:rPr>
  </w:style>
  <w:style w:type="paragraph" w:customStyle="1" w:styleId="Pa19">
    <w:name w:val="Pa19"/>
    <w:basedOn w:val="Normal"/>
    <w:next w:val="Normal"/>
    <w:uiPriority w:val="99"/>
    <w:rsid w:val="00A716B8"/>
    <w:pPr>
      <w:autoSpaceDE w:val="0"/>
      <w:autoSpaceDN w:val="0"/>
      <w:adjustRightInd w:val="0"/>
      <w:spacing w:before="0" w:after="0" w:line="201" w:lineRule="atLeast"/>
    </w:pPr>
    <w:rPr>
      <w:rFonts w:ascii="Gill Sans MT" w:hAnsi="Gill Sans MT"/>
      <w:sz w:val="24"/>
      <w:szCs w:val="24"/>
    </w:rPr>
  </w:style>
  <w:style w:type="paragraph" w:customStyle="1" w:styleId="Pa9">
    <w:name w:val="Pa9"/>
    <w:basedOn w:val="Normal"/>
    <w:next w:val="Normal"/>
    <w:uiPriority w:val="99"/>
    <w:rsid w:val="00A716B8"/>
    <w:pPr>
      <w:autoSpaceDE w:val="0"/>
      <w:autoSpaceDN w:val="0"/>
      <w:adjustRightInd w:val="0"/>
      <w:spacing w:before="0" w:after="0" w:line="171" w:lineRule="atLeast"/>
    </w:pPr>
    <w:rPr>
      <w:rFonts w:ascii="Gill Sans MT" w:hAnsi="Gill Sans MT"/>
      <w:sz w:val="24"/>
      <w:szCs w:val="24"/>
    </w:rPr>
  </w:style>
  <w:style w:type="paragraph" w:customStyle="1" w:styleId="Pa10">
    <w:name w:val="Pa10"/>
    <w:basedOn w:val="Normal"/>
    <w:next w:val="Normal"/>
    <w:uiPriority w:val="99"/>
    <w:rsid w:val="00A716B8"/>
    <w:pPr>
      <w:autoSpaceDE w:val="0"/>
      <w:autoSpaceDN w:val="0"/>
      <w:adjustRightInd w:val="0"/>
      <w:spacing w:before="0" w:after="0" w:line="171" w:lineRule="atLeast"/>
    </w:pPr>
    <w:rPr>
      <w:rFonts w:ascii="Gill Sans MT" w:hAnsi="Gill Sans MT"/>
      <w:sz w:val="24"/>
      <w:szCs w:val="24"/>
    </w:rPr>
  </w:style>
  <w:style w:type="character" w:customStyle="1" w:styleId="ListParagraphChar">
    <w:name w:val="List Paragraph Char"/>
    <w:aliases w:val="List Paragraph1 Char,Recommendation Char,List Paragraph11 Char,#List Paragraph Char"/>
    <w:link w:val="ListParagraph"/>
    <w:uiPriority w:val="34"/>
    <w:rsid w:val="004228C1"/>
    <w:rPr>
      <w:rFonts w:ascii="Gotham Book" w:hAnsi="Gotham Book"/>
      <w:sz w:val="20"/>
    </w:rPr>
  </w:style>
  <w:style w:type="character" w:styleId="CommentReference">
    <w:name w:val="annotation reference"/>
    <w:basedOn w:val="DefaultParagraphFont"/>
    <w:semiHidden/>
    <w:unhideWhenUsed/>
    <w:rsid w:val="00C26FFF"/>
    <w:rPr>
      <w:sz w:val="16"/>
      <w:szCs w:val="16"/>
    </w:rPr>
  </w:style>
  <w:style w:type="paragraph" w:styleId="CommentText">
    <w:name w:val="annotation text"/>
    <w:basedOn w:val="Normal"/>
    <w:link w:val="CommentTextChar"/>
    <w:unhideWhenUsed/>
    <w:rsid w:val="00C26FFF"/>
    <w:pPr>
      <w:spacing w:line="240" w:lineRule="auto"/>
    </w:pPr>
    <w:rPr>
      <w:szCs w:val="20"/>
    </w:rPr>
  </w:style>
  <w:style w:type="character" w:customStyle="1" w:styleId="CommentTextChar">
    <w:name w:val="Comment Text Char"/>
    <w:basedOn w:val="DefaultParagraphFont"/>
    <w:link w:val="CommentText"/>
    <w:rsid w:val="00C26FFF"/>
    <w:rPr>
      <w:rFonts w:ascii="Gotham Book" w:hAnsi="Gotham Book"/>
      <w:sz w:val="20"/>
      <w:szCs w:val="20"/>
    </w:rPr>
  </w:style>
  <w:style w:type="paragraph" w:styleId="CommentSubject">
    <w:name w:val="annotation subject"/>
    <w:basedOn w:val="CommentText"/>
    <w:next w:val="CommentText"/>
    <w:link w:val="CommentSubjectChar"/>
    <w:semiHidden/>
    <w:unhideWhenUsed/>
    <w:rsid w:val="00C26FFF"/>
    <w:rPr>
      <w:b/>
      <w:bCs/>
    </w:rPr>
  </w:style>
  <w:style w:type="character" w:customStyle="1" w:styleId="CommentSubjectChar">
    <w:name w:val="Comment Subject Char"/>
    <w:basedOn w:val="CommentTextChar"/>
    <w:link w:val="CommentSubject"/>
    <w:semiHidden/>
    <w:rsid w:val="00C26FFF"/>
    <w:rPr>
      <w:rFonts w:ascii="Gotham Book" w:hAnsi="Gotham Book"/>
      <w:b/>
      <w:bCs/>
      <w:sz w:val="20"/>
      <w:szCs w:val="20"/>
    </w:rPr>
  </w:style>
  <w:style w:type="character" w:styleId="UnresolvedMention">
    <w:name w:val="Unresolved Mention"/>
    <w:basedOn w:val="DefaultParagraphFont"/>
    <w:uiPriority w:val="99"/>
    <w:semiHidden/>
    <w:unhideWhenUsed/>
    <w:rsid w:val="00453742"/>
    <w:rPr>
      <w:color w:val="605E5C"/>
      <w:shd w:val="clear" w:color="auto" w:fill="E1DFDD"/>
    </w:rPr>
  </w:style>
  <w:style w:type="paragraph" w:styleId="Revision">
    <w:name w:val="Revision"/>
    <w:hidden/>
    <w:uiPriority w:val="99"/>
    <w:semiHidden/>
    <w:rsid w:val="004A42A5"/>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47057">
      <w:bodyDiv w:val="1"/>
      <w:marLeft w:val="0"/>
      <w:marRight w:val="0"/>
      <w:marTop w:val="0"/>
      <w:marBottom w:val="0"/>
      <w:divBdr>
        <w:top w:val="none" w:sz="0" w:space="0" w:color="auto"/>
        <w:left w:val="none" w:sz="0" w:space="0" w:color="auto"/>
        <w:bottom w:val="none" w:sz="0" w:space="0" w:color="auto"/>
        <w:right w:val="none" w:sz="0" w:space="0" w:color="auto"/>
      </w:divBdr>
    </w:div>
    <w:div w:id="940835841">
      <w:bodyDiv w:val="1"/>
      <w:marLeft w:val="0"/>
      <w:marRight w:val="0"/>
      <w:marTop w:val="0"/>
      <w:marBottom w:val="0"/>
      <w:divBdr>
        <w:top w:val="none" w:sz="0" w:space="0" w:color="auto"/>
        <w:left w:val="none" w:sz="0" w:space="0" w:color="auto"/>
        <w:bottom w:val="none" w:sz="0" w:space="0" w:color="auto"/>
        <w:right w:val="none" w:sz="0" w:space="0" w:color="auto"/>
      </w:divBdr>
    </w:div>
    <w:div w:id="1384135578">
      <w:bodyDiv w:val="1"/>
      <w:marLeft w:val="0"/>
      <w:marRight w:val="0"/>
      <w:marTop w:val="0"/>
      <w:marBottom w:val="0"/>
      <w:divBdr>
        <w:top w:val="none" w:sz="0" w:space="0" w:color="auto"/>
        <w:left w:val="none" w:sz="0" w:space="0" w:color="auto"/>
        <w:bottom w:val="none" w:sz="0" w:space="0" w:color="auto"/>
        <w:right w:val="none" w:sz="0" w:space="0" w:color="auto"/>
      </w:divBdr>
      <w:divsChild>
        <w:div w:id="1582106563">
          <w:marLeft w:val="0"/>
          <w:marRight w:val="0"/>
          <w:marTop w:val="0"/>
          <w:marBottom w:val="0"/>
          <w:divBdr>
            <w:top w:val="none" w:sz="0" w:space="0" w:color="auto"/>
            <w:left w:val="none" w:sz="0" w:space="0" w:color="auto"/>
            <w:bottom w:val="none" w:sz="0" w:space="0" w:color="auto"/>
            <w:right w:val="none" w:sz="0" w:space="0" w:color="auto"/>
          </w:divBdr>
        </w:div>
        <w:div w:id="1714186737">
          <w:marLeft w:val="0"/>
          <w:marRight w:val="0"/>
          <w:marTop w:val="0"/>
          <w:marBottom w:val="0"/>
          <w:divBdr>
            <w:top w:val="none" w:sz="0" w:space="0" w:color="auto"/>
            <w:left w:val="none" w:sz="0" w:space="0" w:color="auto"/>
            <w:bottom w:val="none" w:sz="0" w:space="0" w:color="auto"/>
            <w:right w:val="none" w:sz="0" w:space="0" w:color="auto"/>
          </w:divBdr>
        </w:div>
      </w:divsChild>
    </w:div>
    <w:div w:id="1626230359">
      <w:bodyDiv w:val="1"/>
      <w:marLeft w:val="0"/>
      <w:marRight w:val="0"/>
      <w:marTop w:val="0"/>
      <w:marBottom w:val="0"/>
      <w:divBdr>
        <w:top w:val="none" w:sz="0" w:space="0" w:color="auto"/>
        <w:left w:val="none" w:sz="0" w:space="0" w:color="auto"/>
        <w:bottom w:val="none" w:sz="0" w:space="0" w:color="auto"/>
        <w:right w:val="none" w:sz="0" w:space="0" w:color="auto"/>
      </w:divBdr>
      <w:divsChild>
        <w:div w:id="220101553">
          <w:marLeft w:val="0"/>
          <w:marRight w:val="0"/>
          <w:marTop w:val="0"/>
          <w:marBottom w:val="0"/>
          <w:divBdr>
            <w:top w:val="none" w:sz="0" w:space="0" w:color="auto"/>
            <w:left w:val="none" w:sz="0" w:space="0" w:color="auto"/>
            <w:bottom w:val="none" w:sz="0" w:space="0" w:color="auto"/>
            <w:right w:val="none" w:sz="0" w:space="0" w:color="auto"/>
          </w:divBdr>
        </w:div>
        <w:div w:id="156598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ndustrialchemicals.gov.au/sites/default/files/Nickel%20chloride_Human%20health%20tier%20II%20assessmen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6%20-%20Note%20for%20File.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994564-c68c-4417-8c9c-13eb9ecde3d6">
      <Terms xmlns="http://schemas.microsoft.com/office/infopath/2007/PartnerControls"/>
    </lcf76f155ced4ddcb4097134ff3c332f>
    <TaxCatchAll xmlns="ef8499da-f70f-48c9-a6de-e578977a26c0" xsi:nil="true"/>
    <_dlc_DocId xmlns="ef8499da-f70f-48c9-a6de-e578977a26c0">RESTRANS-1864802524-204144</_dlc_DocId>
    <_dlc_DocIdUrl xmlns="ef8499da-f70f-48c9-a6de-e578977a26c0">
      <Url>https://nhmrc.sharepoint.com/sites/restrans/_layouts/15/DocIdRedir.aspx?ID=RESTRANS-1864802524-204144</Url>
      <Description>RESTRANS-1864802524-204144</Description>
    </_dlc_DocIdUrl>
    <Comments xmlns="f4994564-c68c-4417-8c9c-13eb9ecde3d6" xsi:nil="true"/>
    <Status xmlns="f4994564-c68c-4417-8c9c-13eb9ecde3d6" xsi:nil="true"/>
    <person xmlns="f4994564-c68c-4417-8c9c-13eb9ecde3d6">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4" ma:contentTypeDescription="Create a new document." ma:contentTypeScope="" ma:versionID="15dbadcc652152cf822d9ba4db337924">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521f5fce8a076de9b4dee074152eaf9c"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AC26-48F7-4581-B608-EE945402A63B}">
  <ds:schemaRefs>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4994564-c68c-4417-8c9c-13eb9ecde3d6"/>
    <ds:schemaRef ds:uri="http://purl.org/dc/elements/1.1/"/>
    <ds:schemaRef ds:uri="ef8499da-f70f-48c9-a6de-e578977a26c0"/>
    <ds:schemaRef ds:uri="http://schemas.microsoft.com/sharepoint/v3"/>
    <ds:schemaRef ds:uri="http://purl.org/dc/dcmitype/"/>
  </ds:schemaRefs>
</ds:datastoreItem>
</file>

<file path=customXml/itemProps2.xml><?xml version="1.0" encoding="utf-8"?>
<ds:datastoreItem xmlns:ds="http://schemas.openxmlformats.org/officeDocument/2006/customXml" ds:itemID="{5C655565-D5B7-423C-B2BA-583B0D4AE162}">
  <ds:schemaRefs>
    <ds:schemaRef ds:uri="http://schemas.microsoft.com/sharepoint/v3/contenttype/forms"/>
  </ds:schemaRefs>
</ds:datastoreItem>
</file>

<file path=customXml/itemProps3.xml><?xml version="1.0" encoding="utf-8"?>
<ds:datastoreItem xmlns:ds="http://schemas.openxmlformats.org/officeDocument/2006/customXml" ds:itemID="{BA373F61-F3E1-426F-82AB-45E7429C1BC4}">
  <ds:schemaRefs>
    <ds:schemaRef ds:uri="http://schemas.microsoft.com/sharepoint/events"/>
  </ds:schemaRefs>
</ds:datastoreItem>
</file>

<file path=customXml/itemProps4.xml><?xml version="1.0" encoding="utf-8"?>
<ds:datastoreItem xmlns:ds="http://schemas.openxmlformats.org/officeDocument/2006/customXml" ds:itemID="{3C15C895-A5EE-4FE3-BBCB-E850E44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7542A9-72CF-4974-B74A-26D82CB0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06%20-%20Note%20for%20File.dotx</Template>
  <TotalTime>17</TotalTime>
  <Pages>5</Pages>
  <Words>1729</Words>
  <Characters>10594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 - Public consultation draft chemical fact sheet</dc:title>
  <dc:subject/>
  <dc:creator>NHMRC</dc:creator>
  <cp:keywords/>
  <cp:lastModifiedBy>Sam English</cp:lastModifiedBy>
  <cp:revision>599</cp:revision>
  <cp:lastPrinted>2025-11-28T16:38:00Z</cp:lastPrinted>
  <dcterms:created xsi:type="dcterms:W3CDTF">2025-02-21T18:47:00Z</dcterms:created>
  <dcterms:modified xsi:type="dcterms:W3CDTF">2026-04-20T22:52:00Z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UDPVersion</vt:lpwstr>
  </property>
  <property fmtid="{D5CDD505-2E9C-101B-9397-08002B2CF9AE}" pid="3" name="haSecurityLevel">
    <vt:lpwstr>[SECURITY]</vt:lpwstr>
  </property>
  <property fmtid="{D5CDD505-2E9C-101B-9397-08002B2CF9AE}" pid="4" name="SecurityDLM">
    <vt:lpwstr>DLM</vt:lpwstr>
  </property>
  <property fmtid="{D5CDD505-2E9C-101B-9397-08002B2CF9AE}" pid="5" name="SensitiveDLM">
    <vt:lpwstr>SensitiveDLM</vt:lpwstr>
  </property>
  <property fmtid="{D5CDD505-2E9C-101B-9397-08002B2CF9AE}" pid="6" name="LINKTEK-ID-FILE">
    <vt:lpwstr>013F-B970-53C4-3CDD</vt:lpwstr>
  </property>
  <property fmtid="{D5CDD505-2E9C-101B-9397-08002B2CF9AE}" pid="7" name="LINKTEK-ID-LINK=1">
    <vt:lpwstr>37C8-0104-8594-DCB6|C:/Program Files (x86)/Internet Explorer/iexplore.exe</vt:lpwstr>
  </property>
  <property fmtid="{D5CDD505-2E9C-101B-9397-08002B2CF9AE}" pid="8" name="ContentTypeId">
    <vt:lpwstr>0x01010018030A58EFCB05439C4C109195641468</vt:lpwstr>
  </property>
  <property fmtid="{D5CDD505-2E9C-101B-9397-08002B2CF9AE}" pid="9" name="Order">
    <vt:r8>1800</vt:r8>
  </property>
  <property fmtid="{D5CDD505-2E9C-101B-9397-08002B2CF9AE}" pid="10" name="_dlc_DocIdItemGuid">
    <vt:lpwstr>aad39608-ac7b-4535-8c9e-32a0ae989cf1</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ediaServiceImageTags">
    <vt:lpwstr/>
  </property>
  <property fmtid="{D5CDD505-2E9C-101B-9397-08002B2CF9AE}" pid="18" name="docLang">
    <vt:lpwstr>en</vt:lpwstr>
  </property>
  <property fmtid="{D5CDD505-2E9C-101B-9397-08002B2CF9AE}" pid="19" name="MSIP_Label_9a5e7792-7543-4db2-bcc9-9caeff0b8eb1_Enabled">
    <vt:lpwstr>true</vt:lpwstr>
  </property>
  <property fmtid="{D5CDD505-2E9C-101B-9397-08002B2CF9AE}" pid="20" name="MSIP_Label_9a5e7792-7543-4db2-bcc9-9caeff0b8eb1_SetDate">
    <vt:lpwstr>2026-02-04T22:15:06Z</vt:lpwstr>
  </property>
  <property fmtid="{D5CDD505-2E9C-101B-9397-08002B2CF9AE}" pid="21" name="MSIP_Label_9a5e7792-7543-4db2-bcc9-9caeff0b8eb1_Method">
    <vt:lpwstr>Privileged</vt:lpwstr>
  </property>
  <property fmtid="{D5CDD505-2E9C-101B-9397-08002B2CF9AE}" pid="22" name="MSIP_Label_9a5e7792-7543-4db2-bcc9-9caeff0b8eb1_Name">
    <vt:lpwstr>OFFICIAL</vt:lpwstr>
  </property>
  <property fmtid="{D5CDD505-2E9C-101B-9397-08002B2CF9AE}" pid="23" name="MSIP_Label_9a5e7792-7543-4db2-bcc9-9caeff0b8eb1_SiteId">
    <vt:lpwstr>402fca06-dc9c-412f-9bf9-1a335a4671f7</vt:lpwstr>
  </property>
  <property fmtid="{D5CDD505-2E9C-101B-9397-08002B2CF9AE}" pid="24" name="MSIP_Label_9a5e7792-7543-4db2-bcc9-9caeff0b8eb1_ActionId">
    <vt:lpwstr>1f828db5-1bdb-48c3-821e-d16903eb7f84</vt:lpwstr>
  </property>
  <property fmtid="{D5CDD505-2E9C-101B-9397-08002B2CF9AE}" pid="25" name="MSIP_Label_9a5e7792-7543-4db2-bcc9-9caeff0b8eb1_ContentBits">
    <vt:lpwstr>3</vt:lpwstr>
  </property>
  <property fmtid="{D5CDD505-2E9C-101B-9397-08002B2CF9AE}" pid="26" name="MSIP_Label_9a5e7792-7543-4db2-bcc9-9caeff0b8eb1_Tag">
    <vt:lpwstr>10, 0, 1, 1</vt:lpwstr>
  </property>
  <property fmtid="{D5CDD505-2E9C-101B-9397-08002B2CF9AE}" pid="27" name="MSIP_Label_76a44f01-6907-4156-9b79-a71e6c56ad93_Enabled">
    <vt:lpwstr>true</vt:lpwstr>
  </property>
  <property fmtid="{D5CDD505-2E9C-101B-9397-08002B2CF9AE}" pid="28" name="MSIP_Label_76a44f01-6907-4156-9b79-a71e6c56ad93_SetDate">
    <vt:lpwstr>2026-02-11T20:09:50Z</vt:lpwstr>
  </property>
  <property fmtid="{D5CDD505-2E9C-101B-9397-08002B2CF9AE}" pid="29" name="MSIP_Label_76a44f01-6907-4156-9b79-a71e6c56ad93_Method">
    <vt:lpwstr>Privileged</vt:lpwstr>
  </property>
  <property fmtid="{D5CDD505-2E9C-101B-9397-08002B2CF9AE}" pid="30" name="MSIP_Label_76a44f01-6907-4156-9b79-a71e6c56ad93_Name">
    <vt:lpwstr>OFFICIAL</vt:lpwstr>
  </property>
  <property fmtid="{D5CDD505-2E9C-101B-9397-08002B2CF9AE}" pid="31" name="MSIP_Label_76a44f01-6907-4156-9b79-a71e6c56ad93_SiteId">
    <vt:lpwstr>a687a7bf-02db-43df-bcbb-e7a8bda611a2</vt:lpwstr>
  </property>
  <property fmtid="{D5CDD505-2E9C-101B-9397-08002B2CF9AE}" pid="32" name="MSIP_Label_76a44f01-6907-4156-9b79-a71e6c56ad93_ActionId">
    <vt:lpwstr>378e81f6-20be-4deb-9228-108f31784df3</vt:lpwstr>
  </property>
  <property fmtid="{D5CDD505-2E9C-101B-9397-08002B2CF9AE}" pid="33" name="MSIP_Label_76a44f01-6907-4156-9b79-a71e6c56ad93_ContentBits">
    <vt:lpwstr>0</vt:lpwstr>
  </property>
  <property fmtid="{D5CDD505-2E9C-101B-9397-08002B2CF9AE}" pid="34" name="MSIP_Label_76a44f01-6907-4156-9b79-a71e6c56ad93_Tag">
    <vt:lpwstr>10, 0, 1, 1</vt:lpwstr>
  </property>
</Properties>
</file>